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DC0" w:rsidRPr="000247BF" w:rsidRDefault="003248DB">
      <w:pPr>
        <w:spacing w:after="0"/>
        <w:ind w:left="120"/>
        <w:jc w:val="center"/>
        <w:rPr>
          <w:lang w:val="ru-RU"/>
        </w:rPr>
      </w:pPr>
      <w:bookmarkStart w:id="0" w:name="block-48969641"/>
      <w:r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67.25pt;height:660.75pt">
            <v:imagedata r:id="rId5" o:title="7 л"/>
          </v:shape>
        </w:pict>
      </w:r>
    </w:p>
    <w:p w:rsidR="00835DC0" w:rsidRPr="000247BF" w:rsidRDefault="00835DC0">
      <w:pPr>
        <w:spacing w:after="0"/>
        <w:ind w:left="120"/>
        <w:jc w:val="center"/>
        <w:rPr>
          <w:lang w:val="ru-RU"/>
        </w:rPr>
      </w:pPr>
    </w:p>
    <w:p w:rsidR="00835DC0" w:rsidRPr="000247BF" w:rsidRDefault="00835DC0">
      <w:pPr>
        <w:spacing w:after="0"/>
        <w:ind w:left="120"/>
        <w:jc w:val="center"/>
        <w:rPr>
          <w:lang w:val="ru-RU"/>
        </w:rPr>
      </w:pPr>
    </w:p>
    <w:p w:rsidR="00835DC0" w:rsidRPr="000247BF" w:rsidRDefault="00835DC0">
      <w:pPr>
        <w:spacing w:after="0"/>
        <w:ind w:left="120"/>
        <w:rPr>
          <w:lang w:val="ru-RU"/>
        </w:rPr>
      </w:pPr>
    </w:p>
    <w:p w:rsidR="00835DC0" w:rsidRPr="000247BF" w:rsidRDefault="000247BF">
      <w:pPr>
        <w:spacing w:after="0" w:line="264" w:lineRule="auto"/>
        <w:ind w:left="120"/>
        <w:jc w:val="both"/>
        <w:rPr>
          <w:lang w:val="ru-RU"/>
        </w:rPr>
      </w:pPr>
      <w:bookmarkStart w:id="1" w:name="block-48969642"/>
      <w:bookmarkEnd w:id="0"/>
      <w:r w:rsidRPr="000247B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0247BF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left="12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0247BF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</w:t>
      </w:r>
      <w:r w:rsidRPr="000247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left="12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0247BF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</w:t>
      </w:r>
      <w:r w:rsidRPr="000247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left="12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835DC0" w:rsidRPr="000247BF" w:rsidRDefault="00835DC0">
      <w:pPr>
        <w:rPr>
          <w:lang w:val="ru-RU"/>
        </w:rPr>
        <w:sectPr w:rsidR="00835DC0" w:rsidRPr="000247BF">
          <w:pgSz w:w="11906" w:h="16383"/>
          <w:pgMar w:top="1134" w:right="850" w:bottom="1134" w:left="1701" w:header="720" w:footer="720" w:gutter="0"/>
          <w:cols w:space="720"/>
        </w:sectPr>
      </w:pPr>
    </w:p>
    <w:p w:rsidR="00835DC0" w:rsidRPr="000247BF" w:rsidRDefault="000247BF">
      <w:pPr>
        <w:spacing w:after="0" w:line="264" w:lineRule="auto"/>
        <w:ind w:left="120"/>
        <w:jc w:val="both"/>
        <w:rPr>
          <w:lang w:val="ru-RU"/>
        </w:rPr>
      </w:pPr>
      <w:bookmarkStart w:id="2" w:name="block-48969643"/>
      <w:bookmarkEnd w:id="1"/>
      <w:r w:rsidRPr="000247B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left="12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3" w:name="8038850c-b985-4899-8396-05ec2b5ebddc"/>
      <w:r w:rsidRPr="000247BF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3"/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4" w:name="f1cdb435-b3ac-4333-9983-9795e004a0c2"/>
      <w:r w:rsidRPr="000247BF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4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5" w:name="b8731a29-438b-4b6a-a37d-ff778ded575a"/>
      <w:r w:rsidRPr="000247BF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5"/>
      <w:r w:rsidRPr="000247BF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" w:name="1d4fde75-5a86-4cea-90d5-aae01314b835"/>
      <w:r w:rsidRPr="000247BF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6"/>
      <w:r w:rsidRPr="000247BF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7" w:name="3c5dcffd-8a26-4103-9932-75cd7a8dd3e4"/>
      <w:r w:rsidRPr="000247BF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7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8" w:name="dbfddf02-0071-45b9-8d3c-fa1cc17b4b15"/>
      <w:r w:rsidRPr="000247BF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8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9" w:name="90913393-50df-412f-ac1a-f5af225a368e"/>
      <w:r w:rsidRPr="000247BF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9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0" w:name="aec23ce7-13ed-416b-91bb-298806d5c90e"/>
      <w:r w:rsidRPr="000247BF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0"/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1" w:name="cfa39edd-5597-42b5-b07f-489d84e47a94"/>
      <w:r w:rsidRPr="000247BF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1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2" w:name="35dcef7b-869c-4626-b557-2b2839912c37"/>
      <w:r w:rsidRPr="000247BF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0247BF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2"/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a5fd8ebc-c46e-41fa-818f-2757c5fc34dd"/>
      <w:r w:rsidRPr="000247BF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3"/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4" w:name="0447e246-04d6-4654-9850-bc46c641eafe"/>
      <w:r w:rsidRPr="000247BF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4"/>
    </w:p>
    <w:p w:rsidR="00835DC0" w:rsidRPr="009A6230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5" w:name="e8c5701d-d8b6-4159-b2e0-3a6ac9c7dd15"/>
      <w:r w:rsidRPr="000247BF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</w:t>
      </w:r>
      <w:r w:rsidRPr="009A6230">
        <w:rPr>
          <w:rFonts w:ascii="Times New Roman" w:hAnsi="Times New Roman"/>
          <w:color w:val="000000"/>
          <w:sz w:val="28"/>
          <w:lang w:val="ru-RU"/>
        </w:rPr>
        <w:t>«Песня соловья»; М. Карим. «Эту песню мать мне пела».</w:t>
      </w:r>
      <w:bookmarkEnd w:id="15"/>
      <w:r w:rsidRPr="009A623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6" w:name="2ca66737-c580-4ac4-a5b2-7f657ef38e3a"/>
      <w:r w:rsidRPr="000247BF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6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9A6230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fd694784-5635-4214-94a4-c12d0a30d199"/>
      <w:r w:rsidRPr="000247BF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Дж. Р. Р. Толкин. </w:t>
      </w:r>
      <w:r w:rsidRPr="009A6230">
        <w:rPr>
          <w:rFonts w:ascii="Times New Roman" w:hAnsi="Times New Roman"/>
          <w:color w:val="000000"/>
          <w:sz w:val="28"/>
          <w:lang w:val="ru-RU"/>
        </w:rPr>
        <w:t>«Хоббит, или Туда и обратно» (главы по выбору).</w:t>
      </w:r>
      <w:bookmarkEnd w:id="17"/>
      <w:r w:rsidRPr="009A623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18" w:name="b40b601e-d0c3-4299-89d0-394ad0dce0c8"/>
      <w:r w:rsidRPr="000247BF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18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19" w:name="103698ad-506d-4d05-bb28-79e90ac8cd6a"/>
      <w:r w:rsidRPr="000247BF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19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0" w:name="8a53c771-ce41-4f85-8a47-a227160dd957"/>
      <w:r w:rsidRPr="000247BF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0"/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left="12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835DC0" w:rsidRPr="009A6230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Поэмы. </w:t>
      </w:r>
      <w:r w:rsidRPr="009A6230">
        <w:rPr>
          <w:rFonts w:ascii="Times New Roman" w:hAnsi="Times New Roman"/>
          <w:color w:val="000000"/>
          <w:sz w:val="28"/>
          <w:lang w:val="ru-RU"/>
        </w:rPr>
        <w:t xml:space="preserve">«Илиада», «Одиссея» (фрагменты).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1" w:name="2d1a2719-45ad-4395-a569-7b3d43745842"/>
      <w:r w:rsidRPr="000247BF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1"/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2" w:name="f7900e95-fc4b-4bc0-a061-48731519b6e7"/>
      <w:r w:rsidRPr="000247BF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0247BF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2"/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3" w:name="ad04843b-b512-47d3-b84b-e22df1580588"/>
      <w:r w:rsidRPr="000247BF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3"/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35DC0" w:rsidRPr="009A6230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4" w:name="582b55ee-e1e5-46d8-8c0a-755ec48e137e"/>
      <w:r w:rsidRPr="000247BF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4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6230">
        <w:rPr>
          <w:rFonts w:ascii="Times New Roman" w:hAnsi="Times New Roman"/>
          <w:color w:val="000000"/>
          <w:sz w:val="28"/>
          <w:lang w:val="ru-RU"/>
        </w:rPr>
        <w:t>Роман «Дубровский».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9A6230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9A623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5" w:name="e979ff73-e74d-4b41-9daa-86d17094fc9b"/>
      <w:r w:rsidRPr="009A6230">
        <w:rPr>
          <w:rFonts w:ascii="Times New Roman" w:hAnsi="Times New Roman"/>
          <w:color w:val="000000"/>
          <w:sz w:val="28"/>
          <w:lang w:val="ru-RU"/>
        </w:rPr>
        <w:t xml:space="preserve">(не менее трёх). </w:t>
      </w:r>
      <w:r w:rsidRPr="000247BF">
        <w:rPr>
          <w:rFonts w:ascii="Times New Roman" w:hAnsi="Times New Roman"/>
          <w:color w:val="000000"/>
          <w:sz w:val="28"/>
          <w:lang w:val="ru-RU"/>
        </w:rPr>
        <w:t>«Три пальмы», «Листок», «Утёс» и другие.</w:t>
      </w:r>
      <w:bookmarkEnd w:id="25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6" w:name="9aa6636f-e65a-485c-aff8-0cee29fb09d5"/>
      <w:r w:rsidRPr="000247BF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6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7" w:name="c36fcc5a-2cdd-400a-b3ee-0e5071a59ee1"/>
      <w:r w:rsidRPr="000247BF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27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e75d9245-73fc-447a-aaf6-d7ac09f2bf3a"/>
      <w:r w:rsidRPr="000247BF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28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29" w:name="977de391-a0ab-47d0-b055-bb99283dc920"/>
      <w:r w:rsidRPr="000247B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9"/>
      <w:r w:rsidRPr="000247BF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0" w:name="5ccd7dea-76bb-435c-9fae-1b74ca2890ed"/>
      <w:r w:rsidRPr="000247BF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0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0247BF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1" w:name="1a89c352-1e28-490d-a532-18fd47b8e1fa"/>
      <w:r w:rsidRPr="000247BF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1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0247BF">
        <w:rPr>
          <w:sz w:val="28"/>
          <w:lang w:val="ru-RU"/>
        </w:rPr>
        <w:br/>
      </w:r>
      <w:bookmarkStart w:id="32" w:name="5118f498-9661-45e8-9924-bef67bfbf524"/>
      <w:bookmarkEnd w:id="32"/>
    </w:p>
    <w:p w:rsidR="00835DC0" w:rsidRPr="000247BF" w:rsidRDefault="000247BF">
      <w:pPr>
        <w:spacing w:after="0" w:line="264" w:lineRule="auto"/>
        <w:ind w:firstLine="600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0247BF">
        <w:rPr>
          <w:sz w:val="28"/>
          <w:lang w:val="ru-RU"/>
        </w:rPr>
        <w:br/>
      </w:r>
      <w:bookmarkStart w:id="33" w:name="a35f0a0b-d9a0-4ac9-afd6-3c0ec32f1224"/>
      <w:bookmarkEnd w:id="33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835DC0" w:rsidRDefault="000247BF">
      <w:pPr>
        <w:spacing w:after="0" w:line="264" w:lineRule="auto"/>
        <w:ind w:firstLine="600"/>
        <w:jc w:val="both"/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4" w:name="7f695bb6-7ce9-46a5-96af-f43597f5f296"/>
      <w:r w:rsidRPr="000247BF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0247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Р. И. Фраерман. «Дикая собака Динго, или Повесть о первой любви»; Ю. И. Коваль. </w:t>
      </w:r>
      <w:r>
        <w:rPr>
          <w:rFonts w:ascii="Times New Roman" w:hAnsi="Times New Roman"/>
          <w:color w:val="000000"/>
          <w:sz w:val="28"/>
        </w:rPr>
        <w:t>«Самая лёгкая лодка в мире» и другие.</w:t>
      </w:r>
      <w:bookmarkEnd w:id="34"/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5" w:name="99ff4dfc-6077-4b1d-979a-efd5d464e2ea"/>
      <w:r w:rsidRPr="000247BF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5"/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6" w:name="8c6e542d-3297-4f00-9d18-f11cc02b5c2a"/>
      <w:r w:rsidRPr="000247BF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6"/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7" w:name="c11c39d0-823d-48a6-b780-3c956bde3174"/>
      <w:r w:rsidRPr="000247B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7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38" w:name="401c2012-d122-4b9b-86de-93f36659c25d"/>
      <w:r w:rsidRPr="000247B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8"/>
    </w:p>
    <w:p w:rsidR="00835DC0" w:rsidRPr="009A6230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e9c8f8f3-f048-4763-af7b-4a65b4f5147c"/>
      <w:r w:rsidRPr="000247BF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Ж. Верн. «Дети капитана Гранта» (главы по выбору). Х. Ли. </w:t>
      </w:r>
      <w:r w:rsidRPr="009A6230">
        <w:rPr>
          <w:rFonts w:ascii="Times New Roman" w:hAnsi="Times New Roman"/>
          <w:color w:val="000000"/>
          <w:sz w:val="28"/>
          <w:lang w:val="ru-RU"/>
        </w:rPr>
        <w:t>«Убить пересмешника» (главы по выбору) и другие.</w:t>
      </w:r>
      <w:bookmarkEnd w:id="39"/>
    </w:p>
    <w:p w:rsidR="00835DC0" w:rsidRPr="009A6230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left="12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683b575d-fc29-4554-8898-a7b5c598dbb6"/>
      <w:r w:rsidRPr="000247BF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0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1" w:name="3741b07c-b818-4276-9c02-9452404ed662"/>
      <w:r w:rsidRPr="000247BF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1"/>
      <w:r w:rsidRPr="000247BF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2" w:name="f492b714-890f-4682-ac40-57999778e8e6"/>
      <w:r w:rsidRPr="000247BF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2"/>
      <w:r w:rsidRPr="000247BF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3" w:name="d902c126-21ef-4167-9209-dfb4fb73593d"/>
      <w:r w:rsidRPr="000247BF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3"/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4" w:name="117e4a82-ed0d-45ab-b4ae-813f20ad62a5"/>
      <w:r w:rsidRPr="000247BF">
        <w:rPr>
          <w:rFonts w:ascii="Times New Roman" w:hAnsi="Times New Roman"/>
          <w:color w:val="000000"/>
          <w:sz w:val="28"/>
          <w:lang w:val="ru-RU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>
        <w:rPr>
          <w:rFonts w:ascii="Times New Roman" w:hAnsi="Times New Roman"/>
          <w:color w:val="000000"/>
          <w:sz w:val="28"/>
        </w:rPr>
        <w:t>и другие.</w:t>
      </w:r>
      <w:bookmarkEnd w:id="44"/>
      <w:r>
        <w:rPr>
          <w:rFonts w:ascii="Times New Roman" w:hAnsi="Times New Roman"/>
          <w:color w:val="000000"/>
          <w:sz w:val="28"/>
        </w:rPr>
        <w:t xml:space="preserve"> 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«Песня про царя Ивана Васильевича, молодого опричника и удалого купца Калашникова».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5" w:name="724e0df4-38e3-41a2-b5b6-ae74cd02e3ae"/>
      <w:r w:rsidRPr="000247BF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5"/>
      <w:r w:rsidRPr="000247BF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6" w:name="392c8492-5b4a-402c-8f0e-10bd561de6f3"/>
      <w:r w:rsidRPr="000247BF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6"/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7" w:name="d49ac97a-9f24-4da7-91f2-e48f019fd3f5"/>
      <w:r w:rsidRPr="000247BF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47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8" w:name="d84dadf2-8837-40a7-90af-c346f8dae9ab"/>
      <w:r w:rsidRPr="000247BF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48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49" w:name="0c9ef179-8127-40c8-873b-fdcc57270e7f"/>
      <w:r w:rsidRPr="000247BF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49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0" w:name="3f08c306-d1eb-40c1-bf0e-bea855aa400c"/>
      <w:r w:rsidRPr="000247BF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0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1" w:name="40c64b3a-a3eb-4d3f-8b8d-5837df728019"/>
      <w:r w:rsidRPr="000247BF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1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2" w:name="a869f2ae-2a1e-4f4b-ba77-92f82652d3d9"/>
      <w:r w:rsidRPr="000247B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2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3" w:name="aae30f53-7b1d-4cda-884d-589dec4393f5"/>
      <w:r w:rsidRPr="000247BF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3"/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4" w:name="b02116e4-e9ea-4e8f-af38-04f2ae71ec92"/>
      <w:r w:rsidRPr="000247B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4"/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5" w:name="56b5d580-1dbd-4944-a96b-0fcb0abff146"/>
      <w:r w:rsidRPr="000247BF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5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6" w:name="3508c828-689c-452f-ba72-3d6a17920a96"/>
      <w:r w:rsidRPr="000247BF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6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57" w:name="bfb8e5e7-5dc0-4aa2-a0fb-f3372a190ccd"/>
      <w:r w:rsidRPr="000247BF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57"/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8" w:name="58f8e791-4da1-4c7c-996e-06e9678d7abd"/>
      <w:r w:rsidRPr="000247BF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58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247BF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9" w:name="a067d7de-fb70-421e-a5f5-fb299a482d23"/>
      <w:r w:rsidRPr="000247BF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59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0" w:name="0597886d-dd6d-4674-8ee8-e14ffd5ff356"/>
      <w:r w:rsidRPr="000247BF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0"/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1" w:name="83a8feea-b75e-4227-8bcd-8ff9e804ba2b"/>
      <w:r w:rsidRPr="000247BF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1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2" w:name="ea61fdd9-b266-4028-b605-73fad05f3a1b"/>
      <w:r w:rsidRPr="000247B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2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9A6230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3" w:name="4c3792f6-c508-448f-810f-0a4e7935e4da"/>
      <w:r w:rsidRPr="000247BF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Например, П. Мериме. «Маттео Фальконе»; О. Генри. </w:t>
      </w:r>
      <w:r w:rsidRPr="009A6230">
        <w:rPr>
          <w:rFonts w:ascii="Times New Roman" w:hAnsi="Times New Roman"/>
          <w:color w:val="000000"/>
          <w:sz w:val="28"/>
          <w:lang w:val="ru-RU"/>
        </w:rPr>
        <w:t>«Дары волхвов», «Последний лист».</w:t>
      </w:r>
      <w:bookmarkEnd w:id="63"/>
      <w:r w:rsidRPr="009A623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left="12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4" w:name="985594a0-fcf7-4207-a4d1-f380ff5738df"/>
      <w:r w:rsidRPr="000247B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4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5" w:name="5b5c3fe8-b2de-4b56-86d3-e3754f0ba265"/>
      <w:r w:rsidRPr="000247BF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5"/>
      <w:r w:rsidRPr="000247BF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835DC0" w:rsidRPr="009A6230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6" w:name="1749eea8-4a2b-4b41-b15d-2fbade426127"/>
      <w:r w:rsidRPr="000247BF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6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A6230">
        <w:rPr>
          <w:rFonts w:ascii="Times New Roman" w:hAnsi="Times New Roman"/>
          <w:color w:val="000000"/>
          <w:sz w:val="28"/>
          <w:lang w:val="ru-RU"/>
        </w:rPr>
        <w:t xml:space="preserve">Поэма «Мцыри».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9A6230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9A6230">
        <w:rPr>
          <w:rFonts w:ascii="Times New Roman" w:hAnsi="Times New Roman"/>
          <w:color w:val="000000"/>
          <w:sz w:val="28"/>
          <w:lang w:val="ru-RU"/>
        </w:rPr>
        <w:t xml:space="preserve">Повесть «Шинель». 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Комедия «Ревизор».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67" w:name="fabf9287-55ad-4e60-84d5-add7a98c2934"/>
      <w:r w:rsidRPr="000247BF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67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68" w:name="d4361b3a-67eb-4f10-a5c6-46aeb46ddd0f"/>
      <w:r w:rsidRPr="000247BF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68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69" w:name="1cb9fa85-1479-480f-ac52-31806803cd56"/>
      <w:r w:rsidRPr="000247B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69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0" w:name="2d584d74-2b44-43c1-bb1d-41138fc1bfb5"/>
      <w:r w:rsidRPr="000247BF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0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1" w:name="ef531e3a-0507-4076-89cb-456c64cbca56"/>
      <w:r w:rsidRPr="000247BF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1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247BF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2" w:name="bf7bc9e4-c459-4e44-8cf4-6440f472144b"/>
      <w:r w:rsidRPr="000247BF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2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0247BF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0247BF">
        <w:rPr>
          <w:sz w:val="28"/>
          <w:lang w:val="ru-RU"/>
        </w:rPr>
        <w:br/>
      </w:r>
      <w:bookmarkStart w:id="73" w:name="464a1461-dc27-4c8e-855e-7a4d0048dab5"/>
      <w:bookmarkEnd w:id="73"/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0247BF">
        <w:rPr>
          <w:sz w:val="28"/>
          <w:lang w:val="ru-RU"/>
        </w:rPr>
        <w:br/>
      </w:r>
      <w:bookmarkStart w:id="74" w:name="adb853ee-930d-4a27-923a-b9cb0245de5e"/>
      <w:bookmarkEnd w:id="74"/>
    </w:p>
    <w:p w:rsidR="00835DC0" w:rsidRPr="000247BF" w:rsidRDefault="000247BF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5" w:name="0d55d6d3-7190-4389-8070-261d3434d548"/>
      <w:r w:rsidRPr="000247BF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5"/>
      <w:r w:rsidRPr="000247BF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6" w:name="b53ea1d5-9b20-4ab2-824f-f7ee2f330726"/>
      <w:r w:rsidRPr="000247BF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6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77" w:name="0d430c7d-1e84-4c15-8128-09b5a0ae5b8e"/>
      <w:r w:rsidRPr="000247BF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7"/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left="12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8" w:name="e8b587e6-2f8c-4690-a635-22bb3cee08ae"/>
      <w:r w:rsidRPr="000247BF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78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79" w:name="8ca8cc5e-b57b-4292-a0a2-4d5e99a37fc7"/>
      <w:r w:rsidRPr="000247BF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79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0" w:name="7eb282c3-f5ef-4e9f-86b2-734492601833"/>
      <w:r w:rsidRPr="000247BF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0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1" w:name="d3f3009b-2bf2-4457-85cc-996248170bfd"/>
      <w:r w:rsidRPr="000247BF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1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2" w:name="0b2f85f8-e824-4e61-a1ac-4efc7fb78a2f"/>
      <w:r w:rsidRPr="000247BF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2"/>
      <w:r w:rsidRPr="000247BF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3" w:name="87a51fa3-c568-4583-a18a-174135483b9d"/>
      <w:r w:rsidRPr="000247BF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3"/>
      <w:r w:rsidRPr="000247BF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4" w:name="131db750-5e26-42b5-b0b5-6f68058ef787"/>
      <w:r w:rsidRPr="000247BF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4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5" w:name="50dcaf75-7eb3-4058-9b14-0313c9277b2d"/>
      <w:r w:rsidRPr="000247BF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5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6" w:name="0b3534b6-8dfe-4b28-9993-091faed66786"/>
      <w:r w:rsidRPr="000247BF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6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7" w:name="e19cbdea-f76d-4b99-b400-83b11ad6923d"/>
      <w:r w:rsidRPr="000247BF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87"/>
      <w:r w:rsidRPr="000247BF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88" w:name="e2190f02-8aec-4529-8d6c-41c65b65ca2e"/>
      <w:r w:rsidRPr="000247BF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88"/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247B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247B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89" w:name="2ccf1dde-3592-470f-89fb-4ebac1d8e3cf"/>
      <w:r w:rsidRPr="000247B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89"/>
    </w:p>
    <w:p w:rsidR="00835DC0" w:rsidRPr="000247BF" w:rsidRDefault="00835DC0">
      <w:pPr>
        <w:rPr>
          <w:lang w:val="ru-RU"/>
        </w:rPr>
        <w:sectPr w:rsidR="00835DC0" w:rsidRPr="000247BF">
          <w:pgSz w:w="11906" w:h="16383"/>
          <w:pgMar w:top="1134" w:right="850" w:bottom="1134" w:left="1701" w:header="720" w:footer="720" w:gutter="0"/>
          <w:cols w:space="720"/>
        </w:sectPr>
      </w:pPr>
    </w:p>
    <w:p w:rsidR="00835DC0" w:rsidRPr="000247BF" w:rsidRDefault="000247BF">
      <w:pPr>
        <w:spacing w:after="0" w:line="264" w:lineRule="auto"/>
        <w:ind w:left="120"/>
        <w:jc w:val="both"/>
        <w:rPr>
          <w:lang w:val="ru-RU"/>
        </w:rPr>
      </w:pPr>
      <w:bookmarkStart w:id="90" w:name="block-48969638"/>
      <w:bookmarkEnd w:id="2"/>
      <w:r w:rsidRPr="000247B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left="12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Default="000247B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835DC0" w:rsidRPr="000247BF" w:rsidRDefault="000247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835DC0" w:rsidRPr="000247BF" w:rsidRDefault="000247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835DC0" w:rsidRPr="000247BF" w:rsidRDefault="000247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835DC0" w:rsidRPr="000247BF" w:rsidRDefault="000247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835DC0" w:rsidRPr="000247BF" w:rsidRDefault="000247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835DC0" w:rsidRPr="000247BF" w:rsidRDefault="000247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835DC0" w:rsidRPr="000247BF" w:rsidRDefault="000247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835DC0" w:rsidRPr="000247BF" w:rsidRDefault="000247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835DC0" w:rsidRPr="000247BF" w:rsidRDefault="000247B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Default="000247B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835DC0" w:rsidRPr="000247BF" w:rsidRDefault="000247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835DC0" w:rsidRPr="000247BF" w:rsidRDefault="000247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835DC0" w:rsidRPr="000247BF" w:rsidRDefault="000247B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Default="000247B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835DC0" w:rsidRPr="000247BF" w:rsidRDefault="000247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835DC0" w:rsidRPr="000247BF" w:rsidRDefault="000247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835DC0" w:rsidRPr="000247BF" w:rsidRDefault="000247B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Default="000247B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835DC0" w:rsidRPr="000247BF" w:rsidRDefault="000247B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835DC0" w:rsidRPr="000247BF" w:rsidRDefault="000247B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835DC0" w:rsidRPr="000247BF" w:rsidRDefault="000247B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835DC0" w:rsidRPr="000247BF" w:rsidRDefault="000247B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left="12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835DC0" w:rsidRPr="000247BF" w:rsidRDefault="000247B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835DC0" w:rsidRPr="000247BF" w:rsidRDefault="000247B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835DC0" w:rsidRPr="000247BF" w:rsidRDefault="000247B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835DC0" w:rsidRPr="000247BF" w:rsidRDefault="000247B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35DC0" w:rsidRPr="000247BF" w:rsidRDefault="000247B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835DC0" w:rsidRPr="000247BF" w:rsidRDefault="000247B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835DC0" w:rsidRPr="000247BF" w:rsidRDefault="000247B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835DC0" w:rsidRPr="000247BF" w:rsidRDefault="000247B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Default="000247B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835DC0" w:rsidRPr="000247BF" w:rsidRDefault="000247B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835DC0" w:rsidRPr="000247BF" w:rsidRDefault="000247B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835DC0" w:rsidRPr="000247BF" w:rsidRDefault="000247B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835DC0" w:rsidRPr="000247BF" w:rsidRDefault="000247B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835DC0" w:rsidRPr="000247BF" w:rsidRDefault="000247B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835DC0" w:rsidRPr="000247BF" w:rsidRDefault="000247B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Default="000247B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835DC0" w:rsidRPr="000247BF" w:rsidRDefault="000247B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835DC0" w:rsidRPr="000247BF" w:rsidRDefault="000247B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835DC0" w:rsidRPr="000247BF" w:rsidRDefault="000247B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835DC0" w:rsidRPr="000247BF" w:rsidRDefault="000247B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835DC0" w:rsidRPr="000247BF" w:rsidRDefault="000247B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Default="000247B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835DC0" w:rsidRPr="000247BF" w:rsidRDefault="000247B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835DC0" w:rsidRPr="000247BF" w:rsidRDefault="000247B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835DC0" w:rsidRPr="000247BF" w:rsidRDefault="000247B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835DC0" w:rsidRPr="000247BF" w:rsidRDefault="000247B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left="12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835DC0" w:rsidRPr="000247BF" w:rsidRDefault="000247B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0247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835DC0" w:rsidRPr="000247BF" w:rsidRDefault="000247B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835DC0" w:rsidRPr="000247BF" w:rsidRDefault="000247B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835DC0" w:rsidRPr="000247BF" w:rsidRDefault="000247B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835DC0" w:rsidRPr="000247BF" w:rsidRDefault="000247B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835DC0" w:rsidRPr="000247BF" w:rsidRDefault="000247B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835DC0" w:rsidRPr="000247BF" w:rsidRDefault="000247B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835DC0" w:rsidRPr="000247BF" w:rsidRDefault="000247B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835DC0" w:rsidRPr="000247BF" w:rsidRDefault="000247B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835DC0" w:rsidRPr="000247BF" w:rsidRDefault="000247B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835DC0" w:rsidRPr="000247BF" w:rsidRDefault="000247B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835DC0" w:rsidRPr="000247BF" w:rsidRDefault="000247B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835DC0" w:rsidRPr="000247BF" w:rsidRDefault="000247B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left="12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left="12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835DC0" w:rsidRPr="000247BF" w:rsidRDefault="000247B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835DC0" w:rsidRPr="000247BF" w:rsidRDefault="000247B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835DC0" w:rsidRPr="000247BF" w:rsidRDefault="000247B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835DC0" w:rsidRPr="000247BF" w:rsidRDefault="000247B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835DC0" w:rsidRPr="000247BF" w:rsidRDefault="000247B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835DC0" w:rsidRPr="000247BF" w:rsidRDefault="000247B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835DC0" w:rsidRPr="000247BF" w:rsidRDefault="000247B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835DC0" w:rsidRPr="000247BF" w:rsidRDefault="000247B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835DC0" w:rsidRPr="000247BF" w:rsidRDefault="000247B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835DC0" w:rsidRDefault="000247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835DC0" w:rsidRPr="000247BF" w:rsidRDefault="000247B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835DC0" w:rsidRPr="000247BF" w:rsidRDefault="000247B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835DC0" w:rsidRPr="000247BF" w:rsidRDefault="000247B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835DC0" w:rsidRPr="000247BF" w:rsidRDefault="000247B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835DC0" w:rsidRPr="000247BF" w:rsidRDefault="000247B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835DC0" w:rsidRPr="000247BF" w:rsidRDefault="000247B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835DC0" w:rsidRPr="000247BF" w:rsidRDefault="000247B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835DC0" w:rsidRPr="000247BF" w:rsidRDefault="000247B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835DC0" w:rsidRDefault="000247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835DC0" w:rsidRPr="000247BF" w:rsidRDefault="000247B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835DC0" w:rsidRPr="000247BF" w:rsidRDefault="000247B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835DC0" w:rsidRPr="000247BF" w:rsidRDefault="000247B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35DC0" w:rsidRPr="000247BF" w:rsidRDefault="000247B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835DC0" w:rsidRPr="000247BF" w:rsidRDefault="000247B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835DC0" w:rsidRPr="000247BF" w:rsidRDefault="000247B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835DC0" w:rsidRPr="000247BF" w:rsidRDefault="000247B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835DC0" w:rsidRPr="000247BF" w:rsidRDefault="000247B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835DC0" w:rsidRPr="000247BF" w:rsidRDefault="000247B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835DC0" w:rsidRPr="000247BF" w:rsidRDefault="000247B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835DC0" w:rsidRPr="000247BF" w:rsidRDefault="000247B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835DC0" w:rsidRPr="000247BF" w:rsidRDefault="000247B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35DC0" w:rsidRPr="000247BF" w:rsidRDefault="000247B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835DC0" w:rsidRPr="000247BF" w:rsidRDefault="000247B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35DC0" w:rsidRDefault="000247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835DC0" w:rsidRPr="000247BF" w:rsidRDefault="000247B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835DC0" w:rsidRPr="000247BF" w:rsidRDefault="000247B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35DC0" w:rsidRPr="000247BF" w:rsidRDefault="000247B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835DC0" w:rsidRPr="000247BF" w:rsidRDefault="000247B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835DC0" w:rsidRPr="000247BF" w:rsidRDefault="000247B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835DC0" w:rsidRPr="000247BF" w:rsidRDefault="000247B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835DC0" w:rsidRPr="000247BF" w:rsidRDefault="000247B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0247BF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835DC0" w:rsidRPr="000247BF" w:rsidRDefault="000247B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35DC0" w:rsidRPr="000247BF" w:rsidRDefault="000247B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835DC0" w:rsidRPr="000247BF" w:rsidRDefault="000247B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835DC0" w:rsidRPr="000247BF" w:rsidRDefault="000247B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835DC0" w:rsidRPr="000247BF" w:rsidRDefault="000247B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35DC0" w:rsidRPr="000247BF" w:rsidRDefault="000247BF">
      <w:pPr>
        <w:spacing w:after="0" w:line="264" w:lineRule="auto"/>
        <w:ind w:left="12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835DC0" w:rsidRPr="000247BF" w:rsidRDefault="000247B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835DC0" w:rsidRPr="000247BF" w:rsidRDefault="000247B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835DC0" w:rsidRPr="000247BF" w:rsidRDefault="000247B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35DC0" w:rsidRPr="000247BF" w:rsidRDefault="000247B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835DC0" w:rsidRPr="000247BF" w:rsidRDefault="000247B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35DC0" w:rsidRDefault="000247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835DC0" w:rsidRPr="000247BF" w:rsidRDefault="000247B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835DC0" w:rsidRPr="000247BF" w:rsidRDefault="000247B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35DC0" w:rsidRPr="000247BF" w:rsidRDefault="000247B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835DC0" w:rsidRPr="000247BF" w:rsidRDefault="000247B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835DC0" w:rsidRDefault="000247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835DC0" w:rsidRPr="000247BF" w:rsidRDefault="000247B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835DC0" w:rsidRPr="000247BF" w:rsidRDefault="000247B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835DC0" w:rsidRPr="000247BF" w:rsidRDefault="000247B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835DC0" w:rsidRPr="000247BF" w:rsidRDefault="000247B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835DC0" w:rsidRDefault="000247B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835DC0" w:rsidRPr="000247BF" w:rsidRDefault="000247B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835DC0" w:rsidRPr="000247BF" w:rsidRDefault="000247B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835DC0" w:rsidRPr="000247BF" w:rsidRDefault="000247B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835DC0" w:rsidRPr="000247BF" w:rsidRDefault="000247B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left="12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left="12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835DC0" w:rsidRPr="000247BF" w:rsidRDefault="000247B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835DC0" w:rsidRPr="000247BF" w:rsidRDefault="000247B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0247BF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835DC0" w:rsidRPr="000247BF" w:rsidRDefault="000247B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835DC0" w:rsidRPr="000247BF" w:rsidRDefault="000247B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835DC0" w:rsidRPr="009A6230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</w:t>
      </w:r>
      <w:r w:rsidRPr="009A6230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 и индивидуальных особенностей обучающихся);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left="12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835DC0" w:rsidRPr="000247BF" w:rsidRDefault="000247B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835DC0" w:rsidRPr="000247BF" w:rsidRDefault="000247B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835DC0" w:rsidRPr="000247BF" w:rsidRDefault="000247B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835DC0" w:rsidRPr="000247BF" w:rsidRDefault="000247B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835DC0" w:rsidRPr="000247BF" w:rsidRDefault="000247B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835DC0" w:rsidRPr="009A6230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</w:t>
      </w:r>
      <w:r w:rsidRPr="009A6230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left="12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835DC0" w:rsidRPr="000247BF" w:rsidRDefault="000247B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835DC0" w:rsidRPr="000247BF" w:rsidRDefault="000247B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835DC0" w:rsidRPr="000247BF" w:rsidRDefault="000247B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835DC0" w:rsidRPr="000247BF" w:rsidRDefault="000247B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835DC0" w:rsidRPr="000247BF" w:rsidRDefault="000247B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835DC0" w:rsidRPr="009A6230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</w:t>
      </w:r>
      <w:r w:rsidRPr="009A6230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left="12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835DC0" w:rsidRPr="000247BF" w:rsidRDefault="000247B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835DC0" w:rsidRPr="000247BF" w:rsidRDefault="000247B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0247BF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835DC0" w:rsidRPr="000247BF" w:rsidRDefault="000247B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835DC0" w:rsidRPr="000247BF" w:rsidRDefault="000247B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835DC0" w:rsidRPr="000247BF" w:rsidRDefault="000247B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835DC0" w:rsidRPr="000247BF" w:rsidRDefault="000247B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left="120"/>
        <w:jc w:val="both"/>
        <w:rPr>
          <w:lang w:val="ru-RU"/>
        </w:rPr>
      </w:pPr>
      <w:r w:rsidRPr="000247B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35DC0" w:rsidRPr="000247BF" w:rsidRDefault="00835DC0">
      <w:pPr>
        <w:spacing w:after="0" w:line="264" w:lineRule="auto"/>
        <w:ind w:left="120"/>
        <w:jc w:val="both"/>
        <w:rPr>
          <w:lang w:val="ru-RU"/>
        </w:rPr>
      </w:pP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835DC0" w:rsidRPr="000247BF" w:rsidRDefault="000247B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835DC0" w:rsidRPr="000247BF" w:rsidRDefault="000247B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0247BF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835DC0" w:rsidRPr="000247BF" w:rsidRDefault="000247B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835DC0" w:rsidRPr="000247BF" w:rsidRDefault="000247B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835DC0" w:rsidRPr="000247BF" w:rsidRDefault="000247B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835DC0" w:rsidRPr="000247BF" w:rsidRDefault="000247B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835DC0" w:rsidRPr="000247BF" w:rsidRDefault="000247B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0247BF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0247BF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835DC0" w:rsidRPr="000247BF" w:rsidRDefault="000247BF">
      <w:pPr>
        <w:spacing w:after="0" w:line="264" w:lineRule="auto"/>
        <w:ind w:firstLine="600"/>
        <w:jc w:val="both"/>
        <w:rPr>
          <w:lang w:val="ru-RU"/>
        </w:rPr>
      </w:pPr>
      <w:r w:rsidRPr="000247BF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835DC0" w:rsidRPr="000247BF" w:rsidRDefault="00835DC0">
      <w:pPr>
        <w:rPr>
          <w:lang w:val="ru-RU"/>
        </w:rPr>
        <w:sectPr w:rsidR="00835DC0" w:rsidRPr="000247BF">
          <w:pgSz w:w="11906" w:h="16383"/>
          <w:pgMar w:top="1134" w:right="850" w:bottom="1134" w:left="1701" w:header="720" w:footer="720" w:gutter="0"/>
          <w:cols w:space="720"/>
        </w:sectPr>
      </w:pPr>
    </w:p>
    <w:p w:rsidR="00835DC0" w:rsidRDefault="000247BF">
      <w:pPr>
        <w:spacing w:after="0"/>
        <w:ind w:left="120"/>
      </w:pPr>
      <w:bookmarkStart w:id="91" w:name="block-48969639"/>
      <w:bookmarkEnd w:id="90"/>
      <w:r w:rsidRPr="000247B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35DC0" w:rsidRDefault="000247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7"/>
        <w:gridCol w:w="3171"/>
        <w:gridCol w:w="2084"/>
        <w:gridCol w:w="3634"/>
      </w:tblGrid>
      <w:tr w:rsidR="00835DC0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DC0" w:rsidRDefault="00835DC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5DC0" w:rsidRDefault="00835DC0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5DC0" w:rsidRDefault="00835DC0">
            <w:pPr>
              <w:spacing w:after="0"/>
              <w:ind w:left="135"/>
            </w:pPr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DC0" w:rsidRDefault="00835D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DC0" w:rsidRDefault="00835DC0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DC0" w:rsidRDefault="00835D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DC0" w:rsidRDefault="00835DC0"/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И.А.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трёх). «Зимнее утро», 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Стихотворение «Бородино»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«Ночь перед Рождеством»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«Муму»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«Кавказский пленник»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А.К. Толстого, Ф.И. Тютчева, А.А. Фета, И.А. Бунина, А.А. Блока, С.А. Есенина, Н.М. Рубцова, Ю.П. Кузнецова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«Мальчики», «Хирургия» и 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А.И. Куприна, М.М. Пришвина, К.Г. Паустовского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А.П. Платонов. Рассказы (один по выбору).Например, «Корова», «Никита»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В.П. Астафьев. Рассказ «Васюткино озеро»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Л.А. Кассиль. «Дорогие мои мальчишки»; Ю.Я. Яковлев. «Девочки с Васильевского острова»; В.П. Катаев. «Сын полка», К.М.Симонов. "Сын артиллериста"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В.П. Катаева, В.П. Крапивина, 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Ю.П. Казакова, А.Г. Алексина, В.К. Железникова, Ю.Я.Яковлева, Ю.И. Коваля, А.А.Лиханова и другие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Сойера» (главы); Дж. Лондон. «Сказание о Кише»; Р. Брэдбери. Рассказы. Например, «Каникулы», «Звук бегущих ног», «Зелёное утро»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Р.Л. Стивенсон. «Остров сокровищ», «Чёрная стрела» (главы по выбору)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</w:tbl>
    <w:p w:rsidR="00835DC0" w:rsidRDefault="00835DC0">
      <w:pPr>
        <w:sectPr w:rsidR="00835DC0" w:rsidSect="000247BF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35DC0" w:rsidRDefault="000247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3300"/>
        <w:gridCol w:w="2062"/>
        <w:gridCol w:w="3576"/>
      </w:tblGrid>
      <w:tr w:rsidR="00835DC0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DC0" w:rsidRDefault="00835DC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5DC0" w:rsidRDefault="00835DC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5DC0" w:rsidRDefault="00835DC0">
            <w:pPr>
              <w:spacing w:after="0"/>
              <w:ind w:left="135"/>
            </w:pPr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DC0" w:rsidRDefault="00835D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DC0" w:rsidRDefault="00835DC0"/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DC0" w:rsidRDefault="00835D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DC0" w:rsidRDefault="00835DC0"/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«Повесть временных лет» (не менее одного фрагмента).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Стихотворения (не менее трёх). «Три пальмы», «Листок», «Утёс»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А.В. Кольцов. 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Ф.И.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А.А.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«Бежин луг»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Н.С. Лесков. Сказ «Левша»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Повесть «Детство» (главы)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А.П.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А.И. Куприн. Рассказ «Чудесный доктор»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С.А. Есенина, В.В. Маяковского, А.А. Блока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века. (не менее четырёх стихотворений двух поэтов), Например, стихотворения О.Ф. Берггольц, В.С. Высоцкого, Ю.П. Мориц, Д.С. Самойлова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Б.Л. Васильев. «Экспонат №»; Б.П. Екимов. «Ночь исцеления»; Э.Н. Веркин «Облачный полк» (главы) и другие произведения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В.Г. Распутин. Рассказ «Уроки французского»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(не 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9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</w:tbl>
    <w:p w:rsidR="00835DC0" w:rsidRDefault="00835DC0">
      <w:pPr>
        <w:sectPr w:rsidR="00835DC0" w:rsidSect="000247BF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35DC0" w:rsidRDefault="000247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8"/>
        <w:gridCol w:w="3159"/>
        <w:gridCol w:w="2073"/>
        <w:gridCol w:w="3636"/>
      </w:tblGrid>
      <w:tr w:rsidR="00835DC0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DC0" w:rsidRDefault="00835DC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5DC0" w:rsidRDefault="00835DC0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5DC0" w:rsidRDefault="00835DC0">
            <w:pPr>
              <w:spacing w:after="0"/>
              <w:ind w:left="135"/>
            </w:pPr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DC0" w:rsidRDefault="00835D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DC0" w:rsidRDefault="00835DC0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DC0" w:rsidRDefault="00835D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DC0" w:rsidRDefault="00835DC0"/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«Повести Белкина»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(«Станционный смотритель» и др.). Поэма «Полтава» (фрагмент)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«Тарас Бульба»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«После бала»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Н.А.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Ф.И. Тютчев, А.А. Фет, А.К. Толстой и 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М.Е. Салтыков-Щедрин. Сказки (одна по выбору).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А.К. Толстого, Р. Сабатини, Ф. Купера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А.П. Чехов. Рассказы (один по выбору). Например, «Тоска», «Злоумышленник»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М.М. Зощенко, А.Т. Аверченко, Н. Тэффи, О. Генри, Я. Гашека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А.С.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А.А. Блока, Н.С. Гумилёва, М.И. Цветаевой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В.В.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А.П. Платонов. Рассказы (один по выбору). Например, «Юшка», «Неизвестный цветок»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В.М. Шукшин. Рассказы (один по выбору). Например, «Чудик», «Стенька Разин», «Критики»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М.И. Цветаевой, Е.А. Евтушенко, Б.А. 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Ахмадулиной, Б.Ш. Окуджавы, Ю.Д. Левитанского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Ф.А. Абрамова, В.П. Астафьева, В.И. Белова, Ф.А. Искандера и др.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</w:tbl>
    <w:p w:rsidR="00835DC0" w:rsidRDefault="00835DC0">
      <w:pPr>
        <w:sectPr w:rsidR="00835DC0" w:rsidSect="000247BF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35DC0" w:rsidRDefault="000247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8"/>
        <w:gridCol w:w="3155"/>
        <w:gridCol w:w="2083"/>
        <w:gridCol w:w="3640"/>
      </w:tblGrid>
      <w:tr w:rsidR="00835DC0">
        <w:trPr>
          <w:trHeight w:val="144"/>
          <w:tblCellSpacing w:w="20" w:type="nil"/>
        </w:trPr>
        <w:tc>
          <w:tcPr>
            <w:tcW w:w="9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DC0" w:rsidRDefault="00835DC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5DC0" w:rsidRDefault="00835DC0">
            <w:pPr>
              <w:spacing w:after="0"/>
              <w:ind w:left="135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5DC0" w:rsidRDefault="00835DC0">
            <w:pPr>
              <w:spacing w:after="0"/>
              <w:ind w:left="135"/>
            </w:pPr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DC0" w:rsidRDefault="00835D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DC0" w:rsidRDefault="00835DC0"/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DC0" w:rsidRDefault="00835D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DC0" w:rsidRDefault="00835DC0"/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Д.И. Фонвизин. Комедия «Недоросль»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«Шинель», Комедия «Ревизор»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Ф.М. Достоевский. «Бедные люди», «Белые ночи» (одно произведение по выбору)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35DC0" w:rsidRPr="003248D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35DC0" w:rsidRPr="003248D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М.А. Осоргина, В.В. Набокова, Н. Тэффи, А.Т. Аверченко и др.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35DC0" w:rsidRPr="003248D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первой половины ХХ века (не менее трёх стихотворений на тему «Человек и эпоха».Например, стихотворения В.В. Маяковского, М.И. Цветаевой, А.А. Ахматовой, О.Э. Мандельштама, Б.Л. Пастернака и др.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35DC0" w:rsidRPr="003248D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М.А. Булгаков (одна повесть по выбору). Например, «Собачье сердце» и др.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35DC0" w:rsidRPr="003248D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35DC0" w:rsidRPr="003248D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35DC0" w:rsidRPr="003248D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35DC0" w:rsidRPr="003248DB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А.И. Солженицын. Рассказ «Матрёнин двор»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</w:tbl>
    <w:p w:rsidR="00835DC0" w:rsidRDefault="00835DC0">
      <w:pPr>
        <w:sectPr w:rsidR="00835DC0" w:rsidSect="000247BF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35DC0" w:rsidRDefault="000247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3169"/>
        <w:gridCol w:w="2083"/>
        <w:gridCol w:w="3640"/>
      </w:tblGrid>
      <w:tr w:rsidR="00835DC0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DC0" w:rsidRDefault="00835DC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5DC0" w:rsidRDefault="00835DC0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5DC0" w:rsidRDefault="00835DC0">
            <w:pPr>
              <w:spacing w:after="0"/>
              <w:ind w:left="135"/>
            </w:pPr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DC0" w:rsidRDefault="00835D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DC0" w:rsidRDefault="00835DC0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DC0" w:rsidRDefault="00835D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DC0" w:rsidRDefault="00835DC0"/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Императрицы Елисаветы Петровны 1747 года» и другие стихотворения (по выбору)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Г.Р.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Н.М. Карамзин. Повесть «Бедная Лиза»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247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Комедия «Горе от ума»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 Батюшков, А.А. Дельвиг, Н.М.Языков, Е.А. Баратынский (не менее трёх стихотворений по выбору)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пяти по выбору). 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15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Данте. «Божественная комедия» (не менее двух 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фрагментов по выбору)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35DC0" w:rsidRPr="009A6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35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</w:tbl>
    <w:p w:rsidR="00835DC0" w:rsidRDefault="00835DC0">
      <w:pPr>
        <w:sectPr w:rsidR="00835DC0" w:rsidSect="000247BF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35DC0" w:rsidRDefault="000247BF">
      <w:pPr>
        <w:spacing w:after="0"/>
        <w:ind w:left="120"/>
      </w:pPr>
      <w:bookmarkStart w:id="92" w:name="block-48969640"/>
      <w:bookmarkEnd w:id="91"/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981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3"/>
        <w:gridCol w:w="2558"/>
        <w:gridCol w:w="1491"/>
        <w:gridCol w:w="1347"/>
        <w:gridCol w:w="353"/>
        <w:gridCol w:w="3135"/>
        <w:gridCol w:w="162"/>
        <w:gridCol w:w="71"/>
      </w:tblGrid>
      <w:tr w:rsidR="00835DC0" w:rsidTr="000247BF">
        <w:trPr>
          <w:gridAfter w:val="2"/>
          <w:wAfter w:w="233" w:type="dxa"/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5DC0" w:rsidRDefault="00835DC0">
            <w:pPr>
              <w:spacing w:after="0"/>
              <w:ind w:left="135"/>
            </w:pPr>
          </w:p>
        </w:tc>
        <w:tc>
          <w:tcPr>
            <w:tcW w:w="25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5DC0" w:rsidRDefault="00835DC0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5DC0" w:rsidRDefault="00835DC0">
            <w:pPr>
              <w:spacing w:after="0"/>
              <w:ind w:left="135"/>
            </w:pPr>
          </w:p>
        </w:tc>
        <w:tc>
          <w:tcPr>
            <w:tcW w:w="351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5DC0" w:rsidRDefault="00835DC0">
            <w:pPr>
              <w:spacing w:after="0"/>
              <w:ind w:left="135"/>
            </w:pPr>
          </w:p>
        </w:tc>
      </w:tr>
      <w:tr w:rsidR="00835DC0" w:rsidTr="000247BF">
        <w:trPr>
          <w:gridAfter w:val="2"/>
          <w:wAfter w:w="233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DC0" w:rsidRDefault="00835D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DC0" w:rsidRDefault="00835DC0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5DC0" w:rsidRDefault="00835D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DC0" w:rsidRDefault="00835DC0"/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5DC0" w:rsidRDefault="00835DC0"/>
        </w:tc>
      </w:tr>
      <w:tr w:rsidR="000247BF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04.09.2024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выбору).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05.09.2024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7BF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. Пушкин. Стихотворения (не менее четырех). «Во глубине сибирских руд…», «19 октября» («Роняет лес багряный свой убор…»), «И. И. Пущину», «На холмах Грузии лежит ночная мгла…»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11.09.2024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</w:p>
        </w:tc>
      </w:tr>
      <w:tr w:rsidR="000247BF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«Во глубине сибирских руд…», «19 октября» 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(«Роняет лес багряный свой убор…»), «И.И. Пущину», «На холмах Грузии лежит ночная мгла…» и другие. Особенности мировоззрерия поэта и их отражение в творчестве, средства выразительности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12.09.2024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«Повести Белкина» («Станционный смотритель» и 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18.09.2024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«Повести Белкина» («Станционный смотритель» и другие).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«блудного сына» в повести «Станционный смотритель»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19.09.2024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7BF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25.09.2024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</w:p>
        </w:tc>
      </w:tr>
      <w:tr w:rsidR="000247BF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26.09.2024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Поэма «Полтава» (фрагмент). Подготовка к домашнему сочинению по поэме «Полтава»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02.10.2024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четырех).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другие. Тема одиночества в лирике поэта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03.10.2024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09.10.2024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«Песня про царя Ивана Васильевича, 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10.10.2024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16.10.2024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17.10.2024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23.10.2024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«Тарас Бульба». Сюжет и композиция повести. Роль пейзажных зарисовок в 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повествовании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24.10.2024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47BF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«Тарас Бульба». Система персонажей. Сопоставление Остапа и Андрия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06.11.2024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</w:p>
        </w:tc>
      </w:tr>
      <w:tr w:rsidR="000247BF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Н.В. Гоголь. Повесть «Тарас Бульба». Образ Тараса Бульбы в повести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07.11.2024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</w:p>
        </w:tc>
      </w:tr>
      <w:tr w:rsidR="000247BF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13.11.2024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</w:p>
        </w:tc>
      </w:tr>
      <w:tr w:rsidR="000247BF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Н.В. Гоголя «Тарас Бульба»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14.11.2024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20.11.2024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47BF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И.С.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21.11.2024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27.11.2024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«После бала»: тематика, проблематика произведения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28.11.2024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04.12.2024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Л.Н. Толстой. Рассказ «После бала»: система образов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05.12.2024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Н.А.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11.12.2024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12.12.2024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Ф.И. Тютчев. «Есть в осени первоначальной…», 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«Весенние воды» . А.А. Фет. «Ещё майская ночь», «Это утро, радость эта...»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18.12.2024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М.Е.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19.12.2024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М.Е. Салтыков-Щедрин. «Повесть о том, как один мужик двух генералов прокормил», «Дикий помещик» «Премудрый пискарь» : тематика, проблематика, сюжет. Особенности сатиры М.Е. Салтыкова-Щедрина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25.12.2024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А.К. Толстого о русской старине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26.12.2024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247BF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Историческая основа произведений Р. Сабатини, романтика морских приключений в 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эпоху географических открытий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09.01.2025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</w:p>
        </w:tc>
      </w:tr>
      <w:tr w:rsidR="000247BF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15.01.2025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</w:p>
        </w:tc>
      </w:tr>
      <w:tr w:rsidR="000247BF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16.01.2025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22.01.2025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23.01.2025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29.01.2025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М.М. Зощенко, А.Т.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30.01.2025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05.02.2025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47BF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«Нужны ли сатирические прозведения?»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06.02.2025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12.02.2025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 образов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13.02.2025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А.А. Блока, Н.С. Гумилёва, М.И. Цветаевой и других.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19.02.2025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композиция стихотворения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20.02.2025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В.В. Маяковский. Стихотворения. (одно по выбору). Например, «Необычайное приключение, бывшее с Владимиром Маяковским летом 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 даче», «Хорошее отношение к лошадям»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26.02.2025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247BF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27.02.2025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</w:p>
        </w:tc>
      </w:tr>
      <w:tr w:rsidR="000247BF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А.П. Платонов. Рассказы (один по выбору). Например, «Юшка», «Неизвестный цветок» и другие. Идейно-художественное своеобразие произведения. Особенности языка произведений А.П. Платонова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05.03.2025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</w:p>
        </w:tc>
      </w:tr>
      <w:tr w:rsidR="000247BF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В.М. Шукшин. Рассказы (один по выбору). Например, «Чудик», «Стенька Разин», «Критики»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06.03.2025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В.М. Шукшин. Рассказы (один по 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Например, «Чудик», «Стенька Разин», «Критики»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12.03.2025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0247BF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13.03.2025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М.И. Цветаевой, Е.А. Евтушенко, Б.А. Ахмадулиной, Б.Ш. Окуджавы, Ю.Д. Левитанского и других.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 стихотворений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19.03.2025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20.03.2025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7BF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02.04.2025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Ф.А. Абрамова, В.П. Астафьева, В.И. Белова, Ф.А. Искандера и других.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03.04.2025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47BF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09.04.2025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10.04.2025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7BF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16.04.2025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</w:p>
        </w:tc>
      </w:tr>
      <w:tr w:rsidR="000247BF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 / Всероссийская проверочная работа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17.04.2025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23.04.2025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24.04.2025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«Маттео Фальконе». Идейно-художественное своеобразие новеллы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30.04.2025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247BF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волхвов», «Последний лист» </w:t>
            </w: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07.05.2025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14.05.2025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15.05.2025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247BF" w:rsidRPr="009A6230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21.05.2025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247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247BF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22.05.2025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</w:p>
        </w:tc>
      </w:tr>
      <w:tr w:rsidR="000247BF" w:rsidTr="000247B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539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Список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рекомендуемой литературы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5" w:type="dxa"/>
            <w:gridSpan w:val="2"/>
            <w:tcMar>
              <w:top w:w="50" w:type="dxa"/>
              <w:left w:w="100" w:type="dxa"/>
            </w:tcMar>
            <w:vAlign w:val="bottom"/>
          </w:tcPr>
          <w:p w:rsidR="000247BF" w:rsidRDefault="000247B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27.05.2025</w:t>
            </w:r>
          </w:p>
        </w:tc>
        <w:tc>
          <w:tcPr>
            <w:tcW w:w="3368" w:type="dxa"/>
            <w:gridSpan w:val="3"/>
            <w:tcMar>
              <w:top w:w="50" w:type="dxa"/>
              <w:left w:w="100" w:type="dxa"/>
            </w:tcMar>
            <w:vAlign w:val="center"/>
          </w:tcPr>
          <w:p w:rsidR="000247BF" w:rsidRDefault="000247BF">
            <w:pPr>
              <w:spacing w:after="0"/>
              <w:ind w:left="135"/>
            </w:pPr>
          </w:p>
        </w:tc>
      </w:tr>
      <w:tr w:rsidR="00835DC0" w:rsidTr="000247BF">
        <w:trPr>
          <w:gridAfter w:val="1"/>
          <w:wAfter w:w="7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5DC0" w:rsidRPr="000247BF" w:rsidRDefault="000247BF">
            <w:pPr>
              <w:spacing w:after="0"/>
              <w:ind w:left="135"/>
              <w:rPr>
                <w:lang w:val="ru-RU"/>
              </w:rPr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35DC0" w:rsidRDefault="000247BF">
            <w:pPr>
              <w:spacing w:after="0"/>
              <w:ind w:left="135"/>
              <w:jc w:val="center"/>
            </w:pPr>
            <w:r w:rsidRPr="000247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022" w:type="dxa"/>
            <w:gridSpan w:val="4"/>
            <w:tcMar>
              <w:top w:w="50" w:type="dxa"/>
              <w:left w:w="100" w:type="dxa"/>
            </w:tcMar>
            <w:vAlign w:val="center"/>
          </w:tcPr>
          <w:p w:rsidR="00835DC0" w:rsidRDefault="00835DC0"/>
        </w:tc>
      </w:tr>
      <w:bookmarkEnd w:id="92"/>
    </w:tbl>
    <w:p w:rsidR="000247BF" w:rsidRPr="000247BF" w:rsidRDefault="000247BF" w:rsidP="000247BF">
      <w:pPr>
        <w:spacing w:after="0"/>
        <w:ind w:left="120"/>
        <w:rPr>
          <w:lang w:val="ru-RU"/>
        </w:rPr>
      </w:pPr>
    </w:p>
    <w:sectPr w:rsidR="000247BF" w:rsidRPr="000247BF" w:rsidSect="000247BF">
      <w:type w:val="continuous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14B1C"/>
    <w:multiLevelType w:val="multilevel"/>
    <w:tmpl w:val="5EE60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9B2E22"/>
    <w:multiLevelType w:val="multilevel"/>
    <w:tmpl w:val="11E25E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500B72"/>
    <w:multiLevelType w:val="multilevel"/>
    <w:tmpl w:val="60ECD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F258B1"/>
    <w:multiLevelType w:val="multilevel"/>
    <w:tmpl w:val="98880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8532EF"/>
    <w:multiLevelType w:val="multilevel"/>
    <w:tmpl w:val="927634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8117B3"/>
    <w:multiLevelType w:val="multilevel"/>
    <w:tmpl w:val="A3F0D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D91900"/>
    <w:multiLevelType w:val="multilevel"/>
    <w:tmpl w:val="89F27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E526D9"/>
    <w:multiLevelType w:val="multilevel"/>
    <w:tmpl w:val="2A100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EF38B4"/>
    <w:multiLevelType w:val="multilevel"/>
    <w:tmpl w:val="3A10D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AF3C4C"/>
    <w:multiLevelType w:val="multilevel"/>
    <w:tmpl w:val="0420C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9B5EE9"/>
    <w:multiLevelType w:val="multilevel"/>
    <w:tmpl w:val="A5006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147371"/>
    <w:multiLevelType w:val="multilevel"/>
    <w:tmpl w:val="029A0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236705"/>
    <w:multiLevelType w:val="multilevel"/>
    <w:tmpl w:val="09DA4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EDD64EC"/>
    <w:multiLevelType w:val="multilevel"/>
    <w:tmpl w:val="FD50A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0EA0F40"/>
    <w:multiLevelType w:val="multilevel"/>
    <w:tmpl w:val="7F486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3985BD3"/>
    <w:multiLevelType w:val="multilevel"/>
    <w:tmpl w:val="DFB497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8E41DE9"/>
    <w:multiLevelType w:val="multilevel"/>
    <w:tmpl w:val="5A8E5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7DF4B94"/>
    <w:multiLevelType w:val="multilevel"/>
    <w:tmpl w:val="4F3C2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960430"/>
    <w:multiLevelType w:val="multilevel"/>
    <w:tmpl w:val="8A382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A730B1F"/>
    <w:multiLevelType w:val="multilevel"/>
    <w:tmpl w:val="A5C4C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D479B3"/>
    <w:multiLevelType w:val="multilevel"/>
    <w:tmpl w:val="272C2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0B06751"/>
    <w:multiLevelType w:val="multilevel"/>
    <w:tmpl w:val="9F5862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B1058EA"/>
    <w:multiLevelType w:val="multilevel"/>
    <w:tmpl w:val="B128BC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20"/>
  </w:num>
  <w:num w:numId="3">
    <w:abstractNumId w:val="11"/>
  </w:num>
  <w:num w:numId="4">
    <w:abstractNumId w:val="18"/>
  </w:num>
  <w:num w:numId="5">
    <w:abstractNumId w:val="17"/>
  </w:num>
  <w:num w:numId="6">
    <w:abstractNumId w:val="13"/>
  </w:num>
  <w:num w:numId="7">
    <w:abstractNumId w:val="9"/>
  </w:num>
  <w:num w:numId="8">
    <w:abstractNumId w:val="22"/>
  </w:num>
  <w:num w:numId="9">
    <w:abstractNumId w:val="5"/>
  </w:num>
  <w:num w:numId="10">
    <w:abstractNumId w:val="12"/>
  </w:num>
  <w:num w:numId="11">
    <w:abstractNumId w:val="3"/>
  </w:num>
  <w:num w:numId="12">
    <w:abstractNumId w:val="19"/>
  </w:num>
  <w:num w:numId="13">
    <w:abstractNumId w:val="10"/>
  </w:num>
  <w:num w:numId="14">
    <w:abstractNumId w:val="4"/>
  </w:num>
  <w:num w:numId="15">
    <w:abstractNumId w:val="6"/>
  </w:num>
  <w:num w:numId="16">
    <w:abstractNumId w:val="0"/>
  </w:num>
  <w:num w:numId="17">
    <w:abstractNumId w:val="16"/>
  </w:num>
  <w:num w:numId="18">
    <w:abstractNumId w:val="15"/>
  </w:num>
  <w:num w:numId="19">
    <w:abstractNumId w:val="21"/>
  </w:num>
  <w:num w:numId="20">
    <w:abstractNumId w:val="7"/>
  </w:num>
  <w:num w:numId="21">
    <w:abstractNumId w:val="1"/>
  </w:num>
  <w:num w:numId="22">
    <w:abstractNumId w:val="8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compat/>
  <w:rsids>
    <w:rsidRoot w:val="00835DC0"/>
    <w:rsid w:val="000247BF"/>
    <w:rsid w:val="003248DB"/>
    <w:rsid w:val="00561A18"/>
    <w:rsid w:val="00835DC0"/>
    <w:rsid w:val="00927DFA"/>
    <w:rsid w:val="009A6230"/>
    <w:rsid w:val="00AF769B"/>
    <w:rsid w:val="00EA1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35DC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35D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117" Type="http://schemas.openxmlformats.org/officeDocument/2006/relationships/hyperlink" Target="https://m.edsoo.ru/7f41b72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542e" TargetMode="External"/><Relationship Id="rId47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727e" TargetMode="External"/><Relationship Id="rId68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hyperlink" Target="https://m.edsoo.ru/8bc340ae" TargetMode="External"/><Relationship Id="rId138" Type="http://schemas.openxmlformats.org/officeDocument/2006/relationships/hyperlink" Target="https://m.edsoo.ru/8bc3464e" TargetMode="External"/><Relationship Id="rId154" Type="http://schemas.openxmlformats.org/officeDocument/2006/relationships/hyperlink" Target="https://m.edsoo.ru/8bc35f3a" TargetMode="External"/><Relationship Id="rId159" Type="http://schemas.openxmlformats.org/officeDocument/2006/relationships/hyperlink" Target="https://m.edsoo.ru/8bc3678c" TargetMode="External"/><Relationship Id="rId175" Type="http://schemas.openxmlformats.org/officeDocument/2006/relationships/fontTable" Target="fontTable.xml"/><Relationship Id="rId170" Type="http://schemas.openxmlformats.org/officeDocument/2006/relationships/hyperlink" Target="https://m.edsoo.ru/8bc38672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7f4196be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28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bc352ba" TargetMode="External"/><Relationship Id="rId149" Type="http://schemas.openxmlformats.org/officeDocument/2006/relationships/hyperlink" Target="https://m.edsoo.ru/8bc35878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7f4196be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bc368ae" TargetMode="External"/><Relationship Id="rId165" Type="http://schemas.openxmlformats.org/officeDocument/2006/relationships/hyperlink" Target="https://m.edsoo.ru/8bc373f8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727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18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bc3420c" TargetMode="External"/><Relationship Id="rId139" Type="http://schemas.openxmlformats.org/officeDocument/2006/relationships/hyperlink" Target="https://m.edsoo.ru/8bc3475c" TargetMode="External"/><Relationship Id="rId80" Type="http://schemas.openxmlformats.org/officeDocument/2006/relationships/hyperlink" Target="https://m.edsoo.ru/7f41727e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bc35990" TargetMode="External"/><Relationship Id="rId155" Type="http://schemas.openxmlformats.org/officeDocument/2006/relationships/hyperlink" Target="https://m.edsoo.ru/8bc36520" TargetMode="External"/><Relationship Id="rId171" Type="http://schemas.openxmlformats.org/officeDocument/2006/relationships/hyperlink" Target="https://m.edsoo.ru/8bc38a64" TargetMode="External"/><Relationship Id="rId176" Type="http://schemas.openxmlformats.org/officeDocument/2006/relationships/theme" Target="theme/theme1.xm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08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129" Type="http://schemas.openxmlformats.org/officeDocument/2006/relationships/hyperlink" Target="https://m.edsoo.ru/7f41b720" TargetMode="External"/><Relationship Id="rId54" Type="http://schemas.openxmlformats.org/officeDocument/2006/relationships/hyperlink" Target="https://m.edsoo.ru/7f41542e" TargetMode="External"/><Relationship Id="rId70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96" Type="http://schemas.openxmlformats.org/officeDocument/2006/relationships/hyperlink" Target="https://m.edsoo.ru/7f4196be" TargetMode="External"/><Relationship Id="rId140" Type="http://schemas.openxmlformats.org/officeDocument/2006/relationships/hyperlink" Target="https://m.edsoo.ru/8bc34860" TargetMode="External"/><Relationship Id="rId145" Type="http://schemas.openxmlformats.org/officeDocument/2006/relationships/hyperlink" Target="https://m.edsoo.ru/8bc3542c" TargetMode="External"/><Relationship Id="rId161" Type="http://schemas.openxmlformats.org/officeDocument/2006/relationships/hyperlink" Target="https://m.edsoo.ru/8bc3626e" TargetMode="External"/><Relationship Id="rId166" Type="http://schemas.openxmlformats.org/officeDocument/2006/relationships/hyperlink" Target="https://m.edsoo.ru/8bc375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119" Type="http://schemas.openxmlformats.org/officeDocument/2006/relationships/hyperlink" Target="https://m.edsoo.ru/7f41b720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7f41542e" TargetMode="External"/><Relationship Id="rId52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73" Type="http://schemas.openxmlformats.org/officeDocument/2006/relationships/hyperlink" Target="https://m.edsoo.ru/7f41727e" TargetMode="External"/><Relationship Id="rId78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30" Type="http://schemas.openxmlformats.org/officeDocument/2006/relationships/hyperlink" Target="https://m.edsoo.ru/7f41b720" TargetMode="External"/><Relationship Id="rId135" Type="http://schemas.openxmlformats.org/officeDocument/2006/relationships/hyperlink" Target="https://m.edsoo.ru/8bc33fa0" TargetMode="External"/><Relationship Id="rId143" Type="http://schemas.openxmlformats.org/officeDocument/2006/relationships/hyperlink" Target="https://m.edsoo.ru/8bc350a8" TargetMode="External"/><Relationship Id="rId148" Type="http://schemas.openxmlformats.org/officeDocument/2006/relationships/hyperlink" Target="https://m.edsoo.ru/8bc35774" TargetMode="External"/><Relationship Id="rId151" Type="http://schemas.openxmlformats.org/officeDocument/2006/relationships/hyperlink" Target="https://m.edsoo.ru/8bc35c06" TargetMode="External"/><Relationship Id="rId156" Type="http://schemas.openxmlformats.org/officeDocument/2006/relationships/hyperlink" Target="https://m.edsoo.ru/8bc36656" TargetMode="External"/><Relationship Id="rId164" Type="http://schemas.openxmlformats.org/officeDocument/2006/relationships/hyperlink" Target="https://m.edsoo.ru/8bc37bdc" TargetMode="External"/><Relationship Id="rId169" Type="http://schemas.openxmlformats.org/officeDocument/2006/relationships/hyperlink" Target="https://m.edsoo.ru/8bc3851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172" Type="http://schemas.openxmlformats.org/officeDocument/2006/relationships/hyperlink" Target="https://m.edsoo.ru/8bc3808c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7f4196be" TargetMode="External"/><Relationship Id="rId34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04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25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bc34d60" TargetMode="External"/><Relationship Id="rId146" Type="http://schemas.openxmlformats.org/officeDocument/2006/relationships/hyperlink" Target="https://m.edsoo.ru/8bc35544" TargetMode="External"/><Relationship Id="rId167" Type="http://schemas.openxmlformats.org/officeDocument/2006/relationships/hyperlink" Target="https://m.edsoo.ru/8bc3798e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162" Type="http://schemas.openxmlformats.org/officeDocument/2006/relationships/hyperlink" Target="https://m.edsoo.ru/8bc369e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15" Type="http://schemas.openxmlformats.org/officeDocument/2006/relationships/hyperlink" Target="https://m.edsoo.ru/7f41b720" TargetMode="External"/><Relationship Id="rId131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bc34310" TargetMode="External"/><Relationship Id="rId157" Type="http://schemas.openxmlformats.org/officeDocument/2006/relationships/hyperlink" Target="https://m.edsoo.ru/8bc36f52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52" Type="http://schemas.openxmlformats.org/officeDocument/2006/relationships/hyperlink" Target="https://m.edsoo.ru/8bc35e2c" TargetMode="External"/><Relationship Id="rId173" Type="http://schemas.openxmlformats.org/officeDocument/2006/relationships/hyperlink" Target="https://m.edsoo.ru/8bc3819a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bc3565c" TargetMode="External"/><Relationship Id="rId168" Type="http://schemas.openxmlformats.org/officeDocument/2006/relationships/hyperlink" Target="https://m.edsoo.ru/8bc37a9c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bc34e6e" TargetMode="External"/><Relationship Id="rId163" Type="http://schemas.openxmlformats.org/officeDocument/2006/relationships/hyperlink" Target="https://m.edsoo.ru/8bc36b6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bc34428" TargetMode="External"/><Relationship Id="rId158" Type="http://schemas.openxmlformats.org/officeDocument/2006/relationships/hyperlink" Target="https://m.edsoo.ru/8bc3706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8bc338b6" TargetMode="External"/><Relationship Id="rId153" Type="http://schemas.openxmlformats.org/officeDocument/2006/relationships/hyperlink" Target="https://m.edsoo.ru/8bc35a94" TargetMode="External"/><Relationship Id="rId174" Type="http://schemas.openxmlformats.org/officeDocument/2006/relationships/hyperlink" Target="https://m.edsoo.ru/8bc382bc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70</Pages>
  <Words>16342</Words>
  <Characters>93156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5</cp:revision>
  <dcterms:created xsi:type="dcterms:W3CDTF">2024-12-17T07:36:00Z</dcterms:created>
  <dcterms:modified xsi:type="dcterms:W3CDTF">2024-12-17T07:50:00Z</dcterms:modified>
</cp:coreProperties>
</file>