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1A" w:rsidRDefault="007E7C1A" w:rsidP="007E7C1A">
      <w:pPr>
        <w:spacing w:after="0" w:line="408" w:lineRule="auto"/>
        <w:ind w:left="120" w:firstLine="22"/>
        <w:rPr>
          <w:lang w:val="ru-RU"/>
        </w:rPr>
      </w:pPr>
      <w:bookmarkStart w:id="0" w:name="block-18011718"/>
      <w:r>
        <w:rPr>
          <w:noProof/>
          <w:lang w:val="ru-RU" w:eastAsia="ru-RU"/>
        </w:rPr>
        <w:drawing>
          <wp:inline distT="0" distB="0" distL="0" distR="0">
            <wp:extent cx="6068929" cy="9384632"/>
            <wp:effectExtent l="19050" t="0" r="8021" b="0"/>
            <wp:docPr id="2" name="Рисунок 1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068929" cy="938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02B" w:rsidRPr="00FF7225" w:rsidRDefault="00FF7225" w:rsidP="00952C4B">
      <w:pPr>
        <w:spacing w:after="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D22" w:rsidRPr="00A52E2E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proofErr w:type="gramStart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Рабочая программа по курсу «Читательская грамотность»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Минпросвещения</w:t>
      </w:r>
      <w:proofErr w:type="spellEnd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России от 31.05.2021 г. № 287, зарегистрирован Министерством юстиции Рос</w:t>
      </w:r>
      <w:r w:rsidR="006C5E0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сийской Федерации 05.07.2021 г.</w:t>
      </w: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рег. номер </w:t>
      </w:r>
      <w:r w:rsidR="006C5E0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- </w:t>
      </w: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64101) (далее - ФГОС ООО),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 </w:t>
      </w:r>
      <w:proofErr w:type="gramEnd"/>
    </w:p>
    <w:p w:rsidR="00773D22" w:rsidRPr="00A52E2E" w:rsidRDefault="00773D22" w:rsidP="00952C4B">
      <w:pPr>
        <w:spacing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Данный курс ориентирован на развитие  навыков работы с текстом, воспитание и развитие учащихся с учётом их индивидуальных (возрастных, физиологических, психологических, интеллектуальных) особенностей, образовательных потребностей и возможностей, личностных склонностей. Это достигается путём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 </w:t>
      </w:r>
    </w:p>
    <w:p w:rsidR="00773D22" w:rsidRPr="00773D22" w:rsidRDefault="00773D22" w:rsidP="00952C4B">
      <w:pPr>
        <w:spacing w:after="13" w:line="268" w:lineRule="auto"/>
        <w:ind w:right="333"/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</w:pPr>
      <w:r w:rsidRPr="00773D22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ОБЩАЯ ХАРАКТЕРИСТИКА УЧЕБНОГО </w:t>
      </w:r>
      <w:r w:rsidR="00A52E2E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КУРСА</w:t>
      </w:r>
      <w:r w:rsidR="006C5E0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 «ЧИТАТЕЛЬСКАЯ </w:t>
      </w:r>
      <w:r w:rsidRPr="00773D22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ГРАМОТНОСТЬ»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i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Рабочая программа имеет цель: </w:t>
      </w:r>
      <w:r w:rsidRPr="00773D22">
        <w:rPr>
          <w:rFonts w:ascii="Times New Roman" w:eastAsia="Times New Roman" w:hAnsi="Times New Roman" w:cs="Times New Roman"/>
          <w:i/>
          <w:color w:val="000000"/>
          <w:sz w:val="28"/>
          <w:lang w:val="ru-RU" w:eastAsia="ru-RU"/>
        </w:rPr>
        <w:t xml:space="preserve">воспитание грамотного компетентного читателя, человека, имеющего стойкую привычку к познанию мира и самого себя, человека с высоким уровнем языковой культуры, культуры чувств и мышления.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Программа способствует решению следующих задач на </w:t>
      </w:r>
      <w:r w:rsid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уровне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основного общего образования: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Поддерживать интерес к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чтению, формировать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духовную и интеллектуальную потребность читать.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Обеспечивать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общее развитие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школьника, глубокое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понимание научных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 художественных текстов различного уровня сложности. </w:t>
      </w:r>
    </w:p>
    <w:p w:rsidR="00773D22" w:rsidRPr="00773D22" w:rsidRDefault="00A52E2E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Обеспечивать осмысление</w:t>
      </w:r>
      <w:r w:rsidR="00773D22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текстовой информации, учить приобретать и систематизировать научные знания.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Развивать чувство языка, умения и навыки связной речи, речевую культуру.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9720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Ведущий принцип: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принцип </w:t>
      </w:r>
      <w:proofErr w:type="spellStart"/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межпредметной</w:t>
      </w:r>
      <w:proofErr w:type="spellEnd"/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интеграции, предполагающий единство всех заинтересованных сторон в совместной учебной и внеурочной деятельности.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Работа с текстом в программе представлена в трёх разделах: </w:t>
      </w:r>
    </w:p>
    <w:p w:rsidR="00A52E2E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поиск информации и понимание </w:t>
      </w:r>
      <w:proofErr w:type="gramStart"/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прочитанного</w:t>
      </w:r>
      <w:proofErr w:type="gramEnd"/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;  </w:t>
      </w:r>
    </w:p>
    <w:p w:rsidR="00A52E2E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преобразование и интерпретация информации;  </w:t>
      </w:r>
    </w:p>
    <w:p w:rsidR="00773D22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оценка информации. 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Как часть образовательной программы  развития УУД «Читательская грамотность»  тесно связана с учебными образовательными программами и способствует совершенствованию следующих умений:  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владение функциональной грамотностью (различными видами чтения: изучающим, ознакомительным, просмотровым; гибким чтением; умениями извлекать, преобразовывать и испо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льзовать текстовую информацию);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владение навыками и умениями понимания 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анализа текстов разных видов;</w:t>
      </w:r>
    </w:p>
    <w:p w:rsidR="00A52E2E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владение продуктивными умениями различных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видов устной и письменной речи;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пределение и объяснение собственной интерпретации прочитанного (истолкования и эмоци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онально-оценочного отношения);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осприятие и характеристика тек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ста как произведения искусства;</w:t>
      </w:r>
    </w:p>
    <w:p w:rsidR="00773D22" w:rsidRPr="00A52E2E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риобретение, систематизация и использование сведений по теории и истории текста.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 xml:space="preserve">В основе реализации программы курса «Читательская грамотность» лежит </w:t>
      </w:r>
      <w:proofErr w:type="spellStart"/>
      <w:r w:rsidRPr="00780AD7">
        <w:rPr>
          <w:rFonts w:ascii="Times New Roman" w:hAnsi="Times New Roman"/>
          <w:color w:val="000000"/>
          <w:sz w:val="28"/>
          <w:lang w:val="ru-RU"/>
        </w:rPr>
        <w:t>системно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780A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80AD7">
        <w:rPr>
          <w:rFonts w:ascii="Times New Roman" w:hAnsi="Times New Roman"/>
          <w:color w:val="000000"/>
          <w:sz w:val="28"/>
          <w:lang w:val="ru-RU"/>
        </w:rPr>
        <w:t xml:space="preserve"> подход, который предполагает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>В основной школе приобрет</w:t>
      </w:r>
      <w:r>
        <w:rPr>
          <w:rFonts w:ascii="Times New Roman" w:hAnsi="Times New Roman"/>
          <w:color w:val="000000"/>
          <w:sz w:val="28"/>
          <w:lang w:val="ru-RU"/>
        </w:rPr>
        <w:t>ё</w:t>
      </w:r>
      <w:r w:rsidRPr="00780AD7">
        <w:rPr>
          <w:rFonts w:ascii="Times New Roman" w:hAnsi="Times New Roman"/>
          <w:color w:val="000000"/>
          <w:sz w:val="28"/>
          <w:lang w:val="ru-RU"/>
        </w:rPr>
        <w:t xml:space="preserve">нные умения при освоении курса будут трансформироваться на всех учебных предметах, где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отношений. Учащиеся усовершенствуют технику чтения и приобретут устойчивый навык осмысленного чтения, получат возможность приобрести навык рефлексивного чтения.  Учащиеся овладеют различными видами и типами чтения: ознакомительным, изучающим, просмотровым, поисковым и выборочным; выразительным чтением; </w:t>
      </w:r>
      <w:r w:rsidRPr="00780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задаче, будут готовы и способны к выбору направления профильного образования.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 xml:space="preserve">На </w:t>
      </w:r>
      <w:r>
        <w:rPr>
          <w:rFonts w:ascii="Times New Roman" w:hAnsi="Times New Roman"/>
          <w:color w:val="000000"/>
          <w:sz w:val="28"/>
          <w:lang w:val="ru-RU"/>
        </w:rPr>
        <w:t>уровне</w:t>
      </w:r>
      <w:r w:rsidRPr="00780AD7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выпускники школы приобретут в процессе чтения соответствующие возрасту навыки работы с содержащейся в литературных, учебных, научно-познавательных текстах, инструкциях информацией. Выпускники научатся осознанно читать тексты с целью удовлетворения познавательного интереса, освоения и использования информации, овладеют элементарными навыками чтения, представления информации в наглядно-символической форме, приобретут опыт работы с текстами, содержащими рисунки, таблицы, диаграммы, схемы.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780AD7" w:rsidRDefault="00780AD7" w:rsidP="00952C4B">
      <w:pPr>
        <w:spacing w:after="0"/>
        <w:ind w:firstLine="731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Pr="00FF7225" w:rsidRDefault="00FF7225" w:rsidP="00952C4B">
      <w:pPr>
        <w:spacing w:after="0"/>
        <w:ind w:left="12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="00A52E2E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A52E2E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13202B" w:rsidRPr="001D7591" w:rsidRDefault="001D7591" w:rsidP="006C0504">
      <w:pPr>
        <w:spacing w:after="0" w:line="240" w:lineRule="auto"/>
        <w:ind w:firstLine="709"/>
        <w:jc w:val="both"/>
        <w:rPr>
          <w:lang w:val="ru-RU"/>
        </w:rPr>
      </w:pPr>
      <w:r w:rsidRPr="001D7591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="00A52E2E">
        <w:rPr>
          <w:rFonts w:ascii="Times New Roman" w:hAnsi="Times New Roman"/>
          <w:color w:val="000000"/>
          <w:sz w:val="28"/>
          <w:lang w:val="ru-RU"/>
        </w:rPr>
        <w:t>курса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«</w:t>
      </w:r>
      <w:r w:rsidR="00A52E2E">
        <w:rPr>
          <w:rFonts w:ascii="Times New Roman" w:hAnsi="Times New Roman"/>
          <w:color w:val="000000"/>
          <w:sz w:val="28"/>
          <w:lang w:val="ru-RU"/>
        </w:rPr>
        <w:t>Читательская грамотность</w:t>
      </w:r>
      <w:r w:rsidRPr="001D7591">
        <w:rPr>
          <w:rFonts w:ascii="Times New Roman" w:hAnsi="Times New Roman"/>
          <w:color w:val="000000"/>
          <w:sz w:val="28"/>
          <w:lang w:val="ru-RU"/>
        </w:rPr>
        <w:t>» в</w:t>
      </w:r>
      <w:r w:rsidRPr="001D7591">
        <w:rPr>
          <w:rFonts w:ascii="Times New Roman" w:hAnsi="Times New Roman"/>
          <w:color w:val="000000"/>
          <w:sz w:val="28"/>
        </w:rPr>
        <w:t> </w:t>
      </w:r>
      <w:r w:rsidR="00A52E2E">
        <w:rPr>
          <w:rFonts w:ascii="Times New Roman" w:hAnsi="Times New Roman"/>
          <w:color w:val="000000"/>
          <w:sz w:val="28"/>
          <w:lang w:val="ru-RU"/>
        </w:rPr>
        <w:t>8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отводится 1 час в</w:t>
      </w:r>
      <w:r w:rsidRPr="001D7591">
        <w:rPr>
          <w:rFonts w:ascii="Times New Roman" w:hAnsi="Times New Roman"/>
          <w:color w:val="000000"/>
          <w:sz w:val="28"/>
        </w:rPr>
        <w:t> </w:t>
      </w:r>
      <w:r w:rsidRPr="001D7591">
        <w:rPr>
          <w:rFonts w:ascii="Times New Roman" w:hAnsi="Times New Roman"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>делю. Общее количество времени з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а годобучения составляет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1D7591">
        <w:rPr>
          <w:rFonts w:ascii="Times New Roman" w:hAnsi="Times New Roman"/>
          <w:color w:val="000000"/>
          <w:sz w:val="28"/>
          <w:lang w:val="ru-RU"/>
        </w:rPr>
        <w:t>.</w:t>
      </w:r>
    </w:p>
    <w:p w:rsidR="001D7591" w:rsidRDefault="001D7591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011716"/>
      <w:bookmarkEnd w:id="0"/>
    </w:p>
    <w:p w:rsidR="0013202B" w:rsidRPr="003A069D" w:rsidRDefault="007D6986" w:rsidP="00952C4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 w:rsidR="004540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3A069D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="00FF7225" w:rsidRPr="00FF72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069D" w:rsidRPr="003A069D" w:rsidRDefault="003A069D" w:rsidP="006C0504">
      <w:pPr>
        <w:spacing w:after="0" w:line="240" w:lineRule="auto"/>
        <w:ind w:left="567" w:right="333" w:firstLine="142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bookmarkStart w:id="2" w:name="block-18011717"/>
      <w:bookmarkEnd w:id="1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Работа с текстом: поиск информации и понимание </w:t>
      </w:r>
      <w:proofErr w:type="gram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прочитанного</w:t>
      </w:r>
      <w:proofErr w:type="gram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</w:p>
    <w:p w:rsidR="003A069D" w:rsidRPr="003A069D" w:rsidRDefault="003A069D" w:rsidP="006C0504">
      <w:pPr>
        <w:spacing w:after="0" w:line="240" w:lineRule="auto"/>
        <w:ind w:left="-15" w:right="333" w:firstLine="72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Работа с содержащейся в литературных, учебных, научно-познавательных текстах, инструкциях информацией. Чтение текста с целью удовлетворения познавательного интереса, освоения и использования информации.  Представление информации в наглядно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символической форме.  Работа с текстами, содержащими рисунки, таблицы, диаграммы, схемы. </w:t>
      </w:r>
    </w:p>
    <w:p w:rsidR="003A069D" w:rsidRPr="003A069D" w:rsidRDefault="003A069D" w:rsidP="006C0504">
      <w:pPr>
        <w:spacing w:after="0" w:line="240" w:lineRule="auto"/>
        <w:ind w:left="-15" w:right="333" w:firstLine="72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Использование полученной из разного вида текстов информации для установления несложных 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причинно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следственных связей и зависимостей, объяснения, обоснования утверждений, а также принятия решений в простых учебных и практических ситуациях.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Ориентация в содержании текста и понимание его целостного смысла: определение главной темы, общей цели или назначения текста.  Выбор из текста или придумывание заголовка, соответствующего содержанию и общему смыслу текста.  Формулировка тезиса, выражающего общий смысл текста.  Составление примерного плана текста по заголовку и с опорой на предыдущий опыт. Объяснение порядка частей (инструкций), содержащихся в тексте. Сопоставление основных текстовых и </w:t>
      </w:r>
      <w:proofErr w:type="spell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компонентов. Установление соответствия между частью текста и его общей идеей, сформулированной вопросом.   Объяснение назначения карты, рисунка, пояснение части графика или таблицы.  Нахождение в тексте требуемой информации: беглое чтение, определение его основных элементов, сопоставление формы выражения информации в запросе и в самом тексте, установление тождественности или синонимичности, нахождение необходимой единицы информации в тексте.  Решение учебно-познавательных и учебно-практических задач, требующих полного и критического понимания текста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Определение назначения разных видов текстов.  Постановка цели чтения, направленной на поиск полезной в данный момент информации.  Различение темы и </w:t>
      </w:r>
      <w:proofErr w:type="spell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подтемы</w:t>
      </w:r>
      <w:proofErr w:type="spell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специального текста. Выделение главной и избыточной информации. Прогнозирование последовательности изложения идей текста. Сопоставление разных точек зрения и разных источников информации по заданной теме.  Выполнение смыслового свертывания выделенных фактов и мыслей.  Формулирование на основе текста системы аргументов (доводов) для обоснования определенной позиции. Понимание душевного состояния персонажей текста, сопереживание им.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Самостоятельная организация поиска информации. Критическое отношение к получаемой информации, сопоставление её с информацией из других источников и имеющимся жизненным опытом. Анализ изменения своего эмоционального состояния в процессе чтения, получение и переработка полученной информации и 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ё 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осмысление. </w:t>
      </w:r>
    </w:p>
    <w:p w:rsidR="003A069D" w:rsidRPr="003A069D" w:rsidRDefault="003A069D" w:rsidP="006C0504">
      <w:pPr>
        <w:spacing w:after="0" w:line="240" w:lineRule="auto"/>
        <w:ind w:left="567" w:right="333" w:firstLine="142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Работа с текстом: преобразование и интерпретация информации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Структурирование текста, используя нумерацию страниц, списки, ссылки, оглавления. Проверка правописания.  Использование в тексте таблиц, изображений. Преобразование текста с использованием новых форм представления информации.  Формулы, графики, диаграммы, таблицы (в том числе динамические, электронные, в частности в практических задачах).  Переход от одного представления данных к другому.  Интерпретация текста: сравнение и противопоставление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заключё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нной в тексте информации разного характера.   Нахождение в тексте доводов в подтверждение выдвинутых тезисов.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Формулировка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выводов из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предъявленных посылок. Формулировка заключения о намерении автора или главной мысли текста.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Выявление имплицитной (скрытой, присутствующей неявно) информации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 </w:t>
      </w:r>
    </w:p>
    <w:p w:rsidR="003A069D" w:rsidRPr="003A069D" w:rsidRDefault="003A069D" w:rsidP="006C0504">
      <w:pPr>
        <w:spacing w:after="0" w:line="240" w:lineRule="auto"/>
        <w:ind w:right="333"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Работа с текстом: оценка информации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Отзыв на содержание текста: связывание информации, обнаруженной в тексте, со знаниями из других источников.  Оценка утверждения, сделанного в тексте, исходя из своих представлений о мире.   Нахождение доводов в защиту своей точки зрения.  Отзыв на форму текста, оценка не только содержания текста, но и его формы, а в целом – мастерства его исполнения. На основе имеющихся знаний, жизненного опыта подвергать сомнению достоверность имеющейся информации.  Нахождение недостоверности получаемой информации.  Пробелы в информации и нахождение пути восполнения этих пробелов.  В процессе работы с одним или несколькими источниками выявление содержащейся в них противоречивой, конфликтной информации. 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Использование полученного опыта восприятия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информационных объектов для обогащения чувственного опыта.  Высказывание оценочных суждений и своей точки зрения о полученном сообщении (прочитанном тексте).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Критическое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отношение к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рекламной информации.  Нахождение способов проверки противоречивой информации.  Определение достоверности информации в случае наличия противоречий или конфликтной ситуации. </w:t>
      </w:r>
    </w:p>
    <w:p w:rsidR="00EE2E2C" w:rsidRPr="00EE2E2C" w:rsidRDefault="00EE2E2C" w:rsidP="0006697B">
      <w:p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EE2E2C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8 класс </w:t>
      </w:r>
    </w:p>
    <w:p w:rsidR="00EE2E2C" w:rsidRPr="00AC6C14" w:rsidRDefault="00EE2E2C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Текст: преобразование и интерпретация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Создание и интерпретация текста. Заголовок текста. Составление примерного плана текста по заголовку и с опорой на предыдущий опыт. Составление примерного плана текста по заголовк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 и с опорой на предыдущий опыт.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Анализ текста. Анализ разных источников информации. Интерпретация и анализ текста. Текст: поиск информации. Интерпретация и анализ текста. Формулировка тезисов, выражающих общий смысл текста. Поиск </w:t>
      </w:r>
      <w:proofErr w:type="spellStart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компонентов. Составление </w:t>
      </w:r>
      <w:proofErr w:type="spellStart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 (таблица, график, схема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 Формулировка аргументов, подтверждающих точку зрения. Структурирование текста, используя нумерацию страниц, списки, ссылки, оглавления. Текст: оценка информации. Сравнение и противопоставление заключенной в тексте информации разного характера. Нахождение в тексте доводов в подтверждение выдвинутых тезисов. Формулировка выводов из предъявленных посылок. Формулировка заключения о намерении автора или главной мысли текста. Имплицитная информация (скрытая, присутствующая неявно). 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ё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выявление. Анализ подтекста (использованных языковых средств и структуры текста). Оформление и представление собственного текста. </w:t>
      </w:r>
    </w:p>
    <w:p w:rsidR="00EE2E2C" w:rsidRPr="003A069D" w:rsidRDefault="00EE2E2C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b/>
          <w:color w:val="000000"/>
          <w:sz w:val="32"/>
          <w:lang w:val="ru-RU"/>
        </w:rPr>
      </w:pPr>
    </w:p>
    <w:p w:rsidR="00681821" w:rsidRDefault="00FF7225" w:rsidP="00952C4B">
      <w:pPr>
        <w:spacing w:after="0"/>
        <w:ind w:left="12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УЧЕБНОГО 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» НА УРОВНЕ 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ОСНОВНОГО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515D66" w:rsidRPr="00681821" w:rsidRDefault="007D2C0E" w:rsidP="0006697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Изучение учебного 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Читательская грамотность</w:t>
      </w:r>
      <w:proofErr w:type="gramStart"/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81821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gramEnd"/>
      <w:r w:rsidR="00681821">
        <w:rPr>
          <w:rFonts w:ascii="Times New Roman" w:hAnsi="Times New Roman" w:cs="Times New Roman"/>
          <w:sz w:val="28"/>
          <w:szCs w:val="28"/>
          <w:lang w:val="ru-RU"/>
        </w:rPr>
        <w:t xml:space="preserve">а уровне 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направлено на достижение обучающимися следующих личностных, </w:t>
      </w:r>
      <w:proofErr w:type="spellStart"/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и предметных результатов.</w:t>
      </w:r>
    </w:p>
    <w:p w:rsidR="0006697B" w:rsidRDefault="0006697B" w:rsidP="000669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D66" w:rsidRPr="00681821" w:rsidRDefault="00515D66" w:rsidP="000669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821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AC6C14" w:rsidRPr="00AC6C14" w:rsidRDefault="001E4740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  </w:t>
      </w:r>
      <w:r w:rsidR="00AC6C14"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Личностные результаты освоения рабочей программы по курсу «Читательская грамотность»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AC6C14" w:rsidRPr="00AC6C14" w:rsidRDefault="00AC6C14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Личностные результаты освоения рабочей программы по курсу «Читательская грамотность» 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</w:t>
      </w:r>
      <w:r w:rsid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</w:p>
    <w:p w:rsidR="00952C4B" w:rsidRDefault="00952C4B" w:rsidP="00952C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D0360" w:rsidRDefault="00287574" w:rsidP="00952C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87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1D0360" w:rsidRDefault="00287574" w:rsidP="0006697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освоения рабочей программы</w:t>
      </w:r>
      <w:r w:rsidR="00952C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52C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основного</w:t>
      </w:r>
      <w:r w:rsidR="001D0360"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общего</w:t>
      </w:r>
      <w:proofErr w:type="spellEnd"/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образования по </w:t>
      </w:r>
      <w:r w:rsidR="001D036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читательской грамоте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D036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должны</w:t>
      </w:r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отражать:</w:t>
      </w:r>
    </w:p>
    <w:p w:rsidR="001D0360" w:rsidRDefault="00287574" w:rsidP="00952C4B">
      <w:pPr>
        <w:spacing w:after="0"/>
        <w:ind w:firstLine="73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7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действия: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актуализировать проблему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художественной литературы, рассматривать её всесторонне;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фрагментов, классификации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обобщения литературных фактов;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цели деятельности, задавать параметры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критерии их достижения; 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закономерности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противоречияв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рассматриваемых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явлениях,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изучении литературных произведений;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разрабатывать план решения проблемы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анализа имеющихся материальных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нематериальных ресурсов; 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вносить коррективы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деятельность, оценивать соответствие результатов целям, оценивать риски последствий деятельности;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координировать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реального, виртуального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комбинированного взаимодействия,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выполнении проектов по литературе;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креативное мышление при решении жизненных проблем,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опорой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собственный читательский опыт;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учебно-исследовательской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на основе материала по русской родной литературе, навыками разрешения проблем;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самостоятельному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поиску методов решения практических задач, применению различных методов познания;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видами деятельности по получению нового знания по литературе, его интерпретации, преобразованию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применениюв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учебных ситуациях,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при создании учебных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социальных проектов;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принципами научного типа мышления, научной терминологией, ключевыми понятиями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методами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современного литературоведения;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ставить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собственные задачи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жизненных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ситуациях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собственного читательского опыта;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причинно-следственные связи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актуализировать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задачу при изучении литературных явлений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процессов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выдвигать гипотезу её решения, находить аргументы для доказательства своих утверждений, задавать параметры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критерии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решения;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полученные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ходе решения задачи результаты, критически оценивать их достоверность, прогнозировать изменение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новых условиях;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оценивать приобретённый опыт,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читательский;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целенаправленный поиск переноса средств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способов действия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профессиональную среду;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переносить знания,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полученные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результате изучения произведений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литературы,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познавательную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практическую области жизнедеятельности;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интегрировать знания из разных предметных областей; выдвигать новые идеи, предлагать оригинальные подходы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решения; ставить проблемы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задачи, допускающие альтернативные решения;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информацией: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интерпретацию информации различных видов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представления при освоении программы курса литературы;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форматах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жанрах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(сочинение, эссе, доклад, реферат, аннотация)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учётом назначения информации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целевой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аудитории, выбирая оптимальную форму представления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визуализации; 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достоверность, легитимность литературной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другой информации, её соответствие правовым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морально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-этическим нормам; использовать средства информационных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коммуникационных технологий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когнитивных, коммуникативных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организационных задач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соблюдением требований эргономики, техники безопасности, гигиены, ресурсосбережения, правовых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этических норм, норм информационной безопасности;</w:t>
      </w:r>
    </w:p>
    <w:p w:rsidR="001D7591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владеть навыками распознавания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защиты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информации, информационной безопасности личности;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Овладение универсальными коммуникативными действиями: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общение: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коммуникации во всех сферах жизни,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на уроке русской родной литературы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внеурочной деятельности по предмету; 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смягчать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конфликты, опираясь на примеры из литературных произведений; 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способами общения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групповой работе на уроках литературы; аргументированно вести диалог, уметь смягчать конфликтные ситуации;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развёрнуто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логично излагать свою точку зрения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 языковых сре</w:t>
      </w:r>
      <w:proofErr w:type="gramStart"/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</w:t>
      </w:r>
      <w:proofErr w:type="gramEnd"/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оцессе анализа литературного произведения;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деятельность: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преимущества командной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индивидуальной работы на уроке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внеурочной деятельности по литературе; 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выбирать тематику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совместных действий 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общих интересов,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возможностей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каждого члена коллектива;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цели совместной деятельности, организовывать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действия по её достижению: составлять план действий, распределять роли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мнений участников, обсуждать результаты совместной работы на уроках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внеур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очной деятельности по предмету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качество своего вклада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каждого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участника команды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общий результат по разработанным критериям; предлагать новые проекты,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литературные, оценивать идеи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новизны, оригинальности, практической значимости;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осуществлять позитивное стратегическое поведение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ситуациях, проявлять творчество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воображение, быть инициативным;</w:t>
      </w:r>
    </w:p>
    <w:p w:rsidR="001E4740" w:rsidRDefault="001E4740" w:rsidP="00952C4B">
      <w:pPr>
        <w:spacing w:after="0" w:line="240" w:lineRule="auto"/>
        <w:ind w:firstLine="73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87574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действиями: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самоорганизация: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собственные задачи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деятельности, включая освоение программы курса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читательская грамотность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жизненных ситуациях;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решения проблемы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имеющихся ресурсов, читательского опыта, собственных возможностей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предпочтений;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отображённым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художественном произведении;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расширять рамки учебного предмета на основе личных предпочтений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опорой на читательский опыт;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делать осознанный выбор, аргументировать его, брать ответственность за решение;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приобретённый опыт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знаний по литературе;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способствовать формированию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проявлению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широкой эрудиции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разных областях знаний,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изучении литературы, постоянно повышать свой образовательный, культурный уровень;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2) самоконтроль: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давать оценку новых ситуаций, вносить коррективы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оценивать соответствие результатов целям;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мыслительных процессов, их результатов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оснований; 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приёмы рефлексии для оценки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ситуации, выбора верного решения, опираясь на примеры из художественных произведений курса литературы;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оценивать риски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своевременно принимать решения по их снижению; принимать мотивы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аргументы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при анализе результатов деятельности,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на занятиях по учебному курсу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Читательская грамотность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»; </w:t>
      </w:r>
    </w:p>
    <w:p w:rsidR="0006697B" w:rsidRDefault="0006697B" w:rsidP="00952C4B">
      <w:pPr>
        <w:spacing w:after="0"/>
        <w:ind w:firstLine="73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D7591" w:rsidRDefault="000304E8" w:rsidP="0006697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304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выбирать из текста или придумывать заголовок, соотве6тствующий содержанию и общему смыслу текста; формулировать тезис, выражающий общий смысл текста; предвосхищать содержание предметного плана текста по заголовку и с опорой на предыдущий </w:t>
      </w: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опыт; объяснять порядок частей (инструкций), содержащихся в тексте;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сопоставлять основные текстовые и </w:t>
      </w:r>
      <w:proofErr w:type="spell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внетекстовые</w:t>
      </w:r>
      <w:proofErr w:type="spell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требуемую информацию: (пробегать те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кст гл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</w:t>
      </w:r>
      <w:proofErr w:type="spell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подтемы</w:t>
      </w:r>
      <w:proofErr w:type="spell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выполнять смысловое свертывание выделенных фактов и мыслей; формировать на основе текста систему аргументов (доводов) 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самостоятельно организовывать 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информации, приобретут первичный опыт критического отношения к получаемой информации, сопоставления её с информацией из других источников и имеющимся жизненным опытом;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spacing w:after="0"/>
        <w:ind w:hanging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обоснования определенной позиции; понимать душевное состояние персонажей текста, сопереживать им;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её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осмысления;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spacing w:after="0"/>
        <w:ind w:hanging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</w:t>
      </w: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 сформулированных посылок; выводить заключение о намерении автора или главной мысли текста;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откликаться на форму текста, оценивать не только содержание текста, но и его форму, а в целом – мастерство его исполнения;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работы с одним или несколькими источниками выявлять содержащуюся в них противоречивую, конфликтную информацию;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тексте);</w:t>
      </w:r>
    </w:p>
    <w:p w:rsidR="00ED6B38" w:rsidRPr="00ED6B38" w:rsidRDefault="00ED6B38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</w:r>
    </w:p>
    <w:p w:rsidR="001E4740" w:rsidRDefault="001E4740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011714"/>
      <w:bookmarkEnd w:id="2"/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Default="00FF7225" w:rsidP="00952C4B">
      <w:pPr>
        <w:spacing w:after="0"/>
        <w:ind w:left="120" w:firstLine="731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ТЕМАТИЧЕСКИЙ ПЛАН</w:t>
      </w:r>
    </w:p>
    <w:p w:rsidR="0013202B" w:rsidRDefault="0047201A" w:rsidP="00952C4B">
      <w:pPr>
        <w:spacing w:after="0"/>
        <w:ind w:left="120" w:firstLine="731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FF7225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1897"/>
        <w:gridCol w:w="918"/>
        <w:gridCol w:w="1778"/>
        <w:gridCol w:w="4158"/>
      </w:tblGrid>
      <w:tr w:rsidR="0013202B" w:rsidTr="001226D8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п/п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нование разделов и тем программы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часов</w:t>
            </w:r>
          </w:p>
        </w:tc>
        <w:tc>
          <w:tcPr>
            <w:tcW w:w="3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</w:tr>
      <w:tr w:rsidR="0013202B" w:rsidTr="00053D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</w:tr>
      <w:tr w:rsidR="0013202B" w:rsidRPr="00773D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3202B" w:rsidRPr="00FF7225" w:rsidRDefault="0013202B" w:rsidP="00952C4B">
            <w:pPr>
              <w:spacing w:after="0"/>
              <w:ind w:left="135" w:firstLine="731"/>
              <w:rPr>
                <w:lang w:val="ru-RU"/>
              </w:rPr>
            </w:pPr>
          </w:p>
        </w:tc>
      </w:tr>
      <w:tr w:rsidR="0013202B" w:rsidRPr="007E7C1A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47201A" w:rsidP="00952C4B">
            <w:pPr>
              <w:spacing w:after="0"/>
              <w:ind w:left="135" w:firstLine="731"/>
              <w:rPr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Текст: поиск информации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47201A" w:rsidP="00952C4B">
            <w:pPr>
              <w:spacing w:after="0"/>
              <w:ind w:left="135" w:firstLine="731"/>
              <w:rPr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http://skiv.instrao.ru/bank-za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daniy/ http://center-imc.ru/wp</w:t>
            </w:r>
          </w:p>
        </w:tc>
      </w:tr>
      <w:tr w:rsidR="0013202B" w:rsidRPr="0047201A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и интерпретац</w:t>
            </w: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47201A" w:rsidRPr="0047201A" w:rsidRDefault="00E931CE" w:rsidP="00952C4B">
            <w:pPr>
              <w:spacing w:after="0"/>
              <w:ind w:left="135" w:firstLine="731"/>
              <w:rPr>
                <w:rFonts w:ascii="Times New Roman" w:hAnsi="Times New Roman"/>
                <w:color w:val="000000"/>
                <w:sz w:val="24"/>
              </w:rPr>
            </w:pPr>
            <w:hyperlink r:id="rId7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https://fioco.ru/</w:t>
              </w:r>
              <w:r w:rsidR="0047201A" w:rsidRPr="0047201A">
                <w:rPr>
                  <w:rStyle w:val="ab"/>
                  <w:rFonts w:ascii="Times New Roman" w:hAnsi="Times New Roman"/>
                  <w:sz w:val="24"/>
                  <w:lang w:val="ru-RU"/>
                </w:rPr>
                <w:t>примеры</w:t>
              </w:r>
            </w:hyperlink>
            <w:hyperlink r:id="rId8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-</w:t>
              </w:r>
            </w:hyperlink>
            <w:hyperlink r:id="rId9">
              <w:r w:rsidR="0047201A" w:rsidRPr="0047201A">
                <w:rPr>
                  <w:rStyle w:val="ab"/>
                  <w:rFonts w:ascii="Times New Roman" w:hAnsi="Times New Roman"/>
                  <w:sz w:val="24"/>
                  <w:lang w:val="ru-RU"/>
                </w:rPr>
                <w:t>задач</w:t>
              </w:r>
            </w:hyperlink>
            <w:hyperlink r:id="rId10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-</w:t>
              </w:r>
            </w:hyperlink>
            <w:hyperlink r:id="rId11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pisa</w:t>
              </w:r>
            </w:hyperlink>
            <w:hyperlink r:id="rId12"/>
            <w:hyperlink r:id="rId13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 xml:space="preserve">https://monitoring.spbcokoit.ru/proce </w:t>
              </w:r>
            </w:hyperlink>
            <w:hyperlink r:id="rId14">
              <w:proofErr w:type="spellStart"/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dure</w:t>
              </w:r>
              <w:proofErr w:type="spellEnd"/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/1043/</w:t>
              </w:r>
            </w:hyperlink>
            <w:hyperlink r:id="rId15"/>
          </w:p>
          <w:p w:rsidR="0013202B" w:rsidRPr="0047201A" w:rsidRDefault="00E931CE" w:rsidP="00952C4B">
            <w:pPr>
              <w:spacing w:after="0"/>
              <w:ind w:left="135" w:firstLine="731"/>
            </w:pPr>
            <w:hyperlink r:id="rId16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 xml:space="preserve">https://myshop.ru/shop/product/4539 </w:t>
              </w:r>
            </w:hyperlink>
            <w:hyperlink r:id="rId17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226.htm</w:t>
              </w:r>
            </w:hyperlink>
          </w:p>
        </w:tc>
      </w:tr>
      <w:tr w:rsidR="0013202B" w:rsidRPr="007E7C1A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053D84" w:rsidRDefault="001226D8" w:rsidP="00952C4B">
            <w:pPr>
              <w:spacing w:after="0"/>
              <w:ind w:left="135" w:firstLine="731"/>
              <w:rPr>
                <w:lang w:val="ru-RU"/>
              </w:rPr>
            </w:pPr>
            <w:r w:rsidRPr="001226D8">
              <w:rPr>
                <w:rFonts w:ascii="Times New Roman" w:hAnsi="Times New Roman"/>
                <w:color w:val="000000"/>
                <w:sz w:val="24"/>
                <w:lang w:val="ru-RU"/>
              </w:rPr>
              <w:t>Текст: оценка информации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852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1226D8" w:rsidRDefault="001226D8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1226D8" w:rsidP="00952C4B">
            <w:pPr>
              <w:spacing w:after="0"/>
              <w:ind w:left="135" w:firstLine="731"/>
              <w:rPr>
                <w:lang w:val="ru-RU"/>
              </w:rPr>
            </w:pPr>
            <w:r w:rsidRPr="001226D8">
              <w:rPr>
                <w:rFonts w:ascii="Times New Roman" w:hAnsi="Times New Roman"/>
                <w:color w:val="000000"/>
                <w:sz w:val="24"/>
                <w:lang w:val="ru-RU"/>
              </w:rPr>
              <w:t>https://fioco.ru/vebinar-shkolyocenka-pisa</w:t>
            </w:r>
          </w:p>
        </w:tc>
      </w:tr>
      <w:tr w:rsidR="00132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5A041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226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ind w:firstLine="731"/>
            </w:pPr>
          </w:p>
        </w:tc>
      </w:tr>
      <w:tr w:rsidR="0013202B" w:rsidTr="0012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spacing w:after="0"/>
              <w:ind w:left="135" w:firstLine="731"/>
              <w:jc w:val="center"/>
            </w:pP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spacing w:after="0"/>
              <w:ind w:left="135" w:firstLine="731"/>
            </w:pPr>
          </w:p>
        </w:tc>
      </w:tr>
      <w:tr w:rsidR="0013202B" w:rsidTr="0012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Pr="00FF7225" w:rsidRDefault="00FF7225" w:rsidP="00952C4B">
            <w:pPr>
              <w:spacing w:after="0"/>
              <w:ind w:left="135" w:firstLine="731"/>
              <w:rPr>
                <w:lang w:val="ru-RU"/>
              </w:rPr>
            </w:pPr>
            <w:r w:rsidRPr="00FF7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942A4D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ind w:firstLine="731"/>
            </w:pPr>
          </w:p>
        </w:tc>
      </w:tr>
    </w:tbl>
    <w:p w:rsidR="0013202B" w:rsidRDefault="0013202B" w:rsidP="00952C4B">
      <w:pPr>
        <w:ind w:firstLine="731"/>
        <w:sectPr w:rsidR="0013202B" w:rsidSect="00952C4B">
          <w:pgSz w:w="11906" w:h="16383"/>
          <w:pgMar w:top="851" w:right="1134" w:bottom="993" w:left="1560" w:header="720" w:footer="720" w:gutter="0"/>
          <w:cols w:space="720"/>
        </w:sect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8011715"/>
      <w:bookmarkEnd w:id="3"/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504" w:rsidRDefault="006C0504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504" w:rsidRDefault="006C0504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42A4D" w:rsidRPr="00942A4D" w:rsidRDefault="00942A4D" w:rsidP="00952C4B">
      <w:pPr>
        <w:spacing w:after="0"/>
        <w:ind w:left="120" w:firstLine="731"/>
        <w:jc w:val="center"/>
      </w:pPr>
      <w:r w:rsidRPr="00942A4D">
        <w:rPr>
          <w:rFonts w:ascii="Times New Roman" w:hAnsi="Times New Roman"/>
          <w:b/>
          <w:color w:val="000000"/>
          <w:sz w:val="28"/>
        </w:rPr>
        <w:t>ПОУРОЧНЫЙ ПЛАН</w:t>
      </w:r>
    </w:p>
    <w:p w:rsidR="00942A4D" w:rsidRPr="00942A4D" w:rsidRDefault="001226D8" w:rsidP="00952C4B">
      <w:pPr>
        <w:spacing w:after="0"/>
        <w:ind w:left="120" w:firstLine="731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942A4D" w:rsidRPr="00942A4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348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3261"/>
        <w:gridCol w:w="1559"/>
        <w:gridCol w:w="1559"/>
        <w:gridCol w:w="3260"/>
      </w:tblGrid>
      <w:tr w:rsidR="00797209" w:rsidRPr="000E1429" w:rsidTr="006C0504">
        <w:trPr>
          <w:trHeight w:val="9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Текст: преобразование и интерпретация. Создание и интерпретация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Заголовок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примерного плана текста по заголовку и с опорой на предыдущий опыт.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примерного плана текста по заголовку и с опорой на предыдущий опыт: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разных  источников</w:t>
            </w:r>
            <w:proofErr w:type="gram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информации.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59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поиск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информации.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информации: интерпретация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тезисов, выражающих общий смысл текста.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D95635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тезисов, выражающих общий смысл текста: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D95635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нетекстовых компонентов.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нетекстовых компонентов: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нетекстовых компонентов (таблица, график, схема)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5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нетекстовых компонентов (таблица,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график, схема): интерпретация 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Сопоставление основных текстовых и нетекстовых  компонентов.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аргументов, подтверждающих точку зрения.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47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аргументов, подтверждающих точку зрения: </w:t>
            </w:r>
          </w:p>
          <w:p w:rsidR="00797209" w:rsidRPr="000E1429" w:rsidRDefault="00797209" w:rsidP="006C0504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  <w:proofErr w:type="gram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right="106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Структурирование текста, используя нумерацию страниц, списки, ссылки, оглавления.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after="0" w:line="240" w:lineRule="auto"/>
              <w:ind w:right="10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разделам «Текст: преобразование, интерпретация, поиск информации».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97209" w:rsidRPr="00D95635" w:rsidRDefault="00D95635" w:rsidP="00ED6B38">
            <w:pPr>
              <w:spacing w:after="0" w:line="259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оценка информации. Сравнение и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противопоставление заключённой  в тексте информации  разного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в тексте доводов в подтверждение выдвинутых тезисов.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в тексте доводов в подтверждение выдвинутых тезисов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0E142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выводов  изпредъявленных посылок.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spacing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spacing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заключения о намерении автора или главной мысли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D95635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952C4B" w:rsidRDefault="00E931CE" w:rsidP="00ED6B38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Имплицитная информация (скрытая, присутствующая неявно). </w:t>
            </w: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ё </w:t>
            </w: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D95635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подтекста (использованных языковых средств и структуры текста).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2F18F6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0E1429" w:rsidRDefault="00E931CE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подтекста (использованных языковых средств и структуры текста):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2F18F6" w:rsidRDefault="002F18F6" w:rsidP="00ED6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97209" w:rsidRPr="00952C4B" w:rsidRDefault="00E931CE" w:rsidP="00ED6B38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7E7C1A" w:rsidTr="006C05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797209" w:rsidRPr="000E1429" w:rsidRDefault="00797209" w:rsidP="006C0504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2F18F6" w:rsidRDefault="002F18F6" w:rsidP="00ED6B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952C4B" w:rsidRDefault="00E931CE" w:rsidP="00ED6B38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E1429"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0E1429"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797209" w:rsidRPr="000E1429" w:rsidTr="006C0504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97209" w:rsidRPr="000E1429" w:rsidRDefault="00797209" w:rsidP="006C0504">
            <w:pPr>
              <w:spacing w:after="0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3202B" w:rsidRPr="000E1429" w:rsidRDefault="0013202B" w:rsidP="00952C4B">
      <w:pPr>
        <w:ind w:firstLine="731"/>
        <w:rPr>
          <w:rFonts w:ascii="Times New Roman" w:hAnsi="Times New Roman" w:cs="Times New Roman"/>
          <w:sz w:val="24"/>
          <w:szCs w:val="24"/>
        </w:rPr>
        <w:sectPr w:rsidR="0013202B" w:rsidRPr="000E1429" w:rsidSect="000E1429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202B" w:rsidRPr="008C5811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bookmarkStart w:id="5" w:name="block-18011712"/>
      <w:bookmarkEnd w:id="4"/>
      <w:r w:rsidRPr="000E1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</w:t>
      </w:r>
      <w:r w:rsidRPr="000E1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C5811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13202B" w:rsidRPr="008C5811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r w:rsidRPr="008C58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202B" w:rsidRPr="00FF7225" w:rsidRDefault="00FF7225" w:rsidP="00952C4B">
      <w:pPr>
        <w:spacing w:after="0"/>
        <w:ind w:left="120" w:firstLine="731"/>
        <w:rPr>
          <w:lang w:val="ru-RU"/>
        </w:rPr>
      </w:pPr>
      <w:r w:rsidRPr="00FF7225">
        <w:rPr>
          <w:rFonts w:ascii="Times New Roman" w:hAnsi="Times New Roman"/>
          <w:color w:val="000000"/>
          <w:sz w:val="28"/>
          <w:lang w:val="ru-RU"/>
        </w:rPr>
        <w:t>​</w:t>
      </w:r>
    </w:p>
    <w:p w:rsidR="0013202B" w:rsidRPr="00FF7225" w:rsidRDefault="00FF7225" w:rsidP="00952C4B">
      <w:pPr>
        <w:spacing w:after="0" w:line="480" w:lineRule="auto"/>
        <w:ind w:left="120" w:firstLine="731"/>
        <w:jc w:val="center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Читательская грамотность школьника (5-9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.). Дидактическое  сопровождение. Книга для учителя / О.М. Александрова, М.А. Аристова, И.Н.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Добротина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Ю.Н.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Гостева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И.П. Васильевых, Ж.И.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Стрижекурова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Ускова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М.: ФГБНУ «Институт стратегии развития образования Российской академии образования», 2018.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2.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Гончарук С. Ю., Есауленко Ю. А., Федоров В. В. и др. Русский язык. Сборник задач по формированию читательской грамотности – М: Просвещение, 2019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3.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Асмолов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Г.В.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Бурменская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И.А.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 xml:space="preserve">Володарская]; под ред. А. Г.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Асмолова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2 – е изд. – М.: Просвещение, 2018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4.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Развитие критического мышления на уроке: пособие для учителей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 xml:space="preserve">учреждений / С.И. Заир – Бек, И.В.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Муштавинская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2 – е изд.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дораб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М.: Просвещение, 2019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5.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Бунеев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Р.Н. Понятие функциональной грамотности // Образовательная программа.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Вершиловский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С.Г., Матюшкина М.Д., Функциональная грамотность выпускников школ.\\Социологические исследования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6.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Ковалева Г.С., Красновский Э.А. Новый взгляд на грамотность.// Русский язык издательский дом “Первое сентября”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7.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Леонтьев А.А. От психологии чтения к психологии обучению чтению //         Материалы 5-ой Международной научно-практической конференции (26-28 марта 2001 г.). В 2- х ч. Ч. 1 / Под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ред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И.В. Усачевой. М., 2016.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8.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>Логвина И.А., Мальцева-Замковая Н.В. От текста к тексту. Методические     подсказки для учителей и родителей</w:t>
      </w:r>
      <w:proofErr w:type="gramStart"/>
      <w:r w:rsidRPr="00485A56">
        <w:rPr>
          <w:rFonts w:ascii="Times New Roman" w:hAnsi="Times New Roman"/>
          <w:color w:val="000000"/>
          <w:sz w:val="28"/>
          <w:lang w:val="ru-RU"/>
        </w:rPr>
        <w:t>.--</w:t>
      </w:r>
      <w:proofErr w:type="spellStart"/>
      <w:proofErr w:type="gramEnd"/>
      <w:r w:rsidRPr="00485A56">
        <w:rPr>
          <w:rFonts w:ascii="Times New Roman" w:hAnsi="Times New Roman"/>
          <w:color w:val="000000"/>
          <w:sz w:val="28"/>
          <w:lang w:val="ru-RU"/>
        </w:rPr>
        <w:t>Тлн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.: Арго, 2017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9.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Логвина И.А. К вопросу о формировании навыков функционального чтения// Международная научно-практическая конференция «Чтение детей и взрослых: книга и     развитие личности». Санкт-Петербург. Сборник тезисов и докладов.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10.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Минеева Н. Ю. «Интерпретация текста: основы грамотного чтения». Тольятти, 2018.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11.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Поварнин C. B. Как читать книги. http://www.reader.boom.ru/povarnin/read.htm </w:t>
      </w:r>
    </w:p>
    <w:p w:rsid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lastRenderedPageBreak/>
        <w:t>12.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Рождественская Л.В.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Блоггинг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в школе для развития навыков чтения и     письма// Международная научно-практическая конференция «Чтение детей и взрослых:  книга и развитие личности». Санкт-Петербург. Сборник тезисов и докладов. </w:t>
      </w:r>
    </w:p>
    <w:p w:rsidR="00BD2096" w:rsidRDefault="00BD209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Pr="00FF7225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5"/>
    <w:p w:rsidR="00FF7225" w:rsidRPr="00485A56" w:rsidRDefault="00485A56" w:rsidP="00952C4B">
      <w:pPr>
        <w:ind w:firstLine="731"/>
        <w:rPr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1.</w:t>
      </w:r>
      <w:bookmarkStart w:id="6" w:name="_GoBack"/>
      <w:bookmarkEnd w:id="6"/>
      <w:r w:rsidRPr="00485A56">
        <w:rPr>
          <w:rFonts w:ascii="Times New Roman" w:hAnsi="Times New Roman"/>
          <w:color w:val="000000"/>
          <w:sz w:val="28"/>
          <w:lang w:val="ru-RU"/>
        </w:rPr>
        <w:t>http://skiv.instrao.ru/bank-zadaniy/ http://center-imc.ru/wp</w:t>
      </w:r>
    </w:p>
    <w:sectPr w:rsidR="00FF7225" w:rsidRPr="00485A56" w:rsidSect="00896A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8DC"/>
    <w:multiLevelType w:val="hybridMultilevel"/>
    <w:tmpl w:val="638C7C5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40A2FCC"/>
    <w:multiLevelType w:val="hybridMultilevel"/>
    <w:tmpl w:val="A6408E36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05CF169A"/>
    <w:multiLevelType w:val="hybridMultilevel"/>
    <w:tmpl w:val="74C88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46C71"/>
    <w:multiLevelType w:val="hybridMultilevel"/>
    <w:tmpl w:val="FFD0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55FB9"/>
    <w:multiLevelType w:val="hybridMultilevel"/>
    <w:tmpl w:val="06BE2BA0"/>
    <w:lvl w:ilvl="0" w:tplc="204C8584">
      <w:start w:val="5"/>
      <w:numFmt w:val="decimal"/>
      <w:lvlText w:val="%1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E95F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67FB2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E53B2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69132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69276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28368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200468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44C358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652B7B"/>
    <w:multiLevelType w:val="hybridMultilevel"/>
    <w:tmpl w:val="8C7AB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71565"/>
    <w:multiLevelType w:val="hybridMultilevel"/>
    <w:tmpl w:val="D2A4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E225A"/>
    <w:multiLevelType w:val="hybridMultilevel"/>
    <w:tmpl w:val="3ACC2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00219"/>
    <w:multiLevelType w:val="hybridMultilevel"/>
    <w:tmpl w:val="71461C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151C1703"/>
    <w:multiLevelType w:val="hybridMultilevel"/>
    <w:tmpl w:val="982A2C5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1B1D6DB3"/>
    <w:multiLevelType w:val="hybridMultilevel"/>
    <w:tmpl w:val="729890FC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1">
    <w:nsid w:val="1D3B0C2B"/>
    <w:multiLevelType w:val="hybridMultilevel"/>
    <w:tmpl w:val="FDECF098"/>
    <w:lvl w:ilvl="0" w:tplc="8BA4858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4ADA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563C9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9AEAA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44A0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8F34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96C95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03BA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547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EA01181"/>
    <w:multiLevelType w:val="hybridMultilevel"/>
    <w:tmpl w:val="F8AC8E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D33D7"/>
    <w:multiLevelType w:val="hybridMultilevel"/>
    <w:tmpl w:val="B1C8E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16DD7"/>
    <w:multiLevelType w:val="hybridMultilevel"/>
    <w:tmpl w:val="41C8130E"/>
    <w:lvl w:ilvl="0" w:tplc="587E5584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C24D5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A9F6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A5A8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746F9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8AFD1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03CA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6E2F8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54446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0305C0"/>
    <w:multiLevelType w:val="hybridMultilevel"/>
    <w:tmpl w:val="E0385CEA"/>
    <w:lvl w:ilvl="0" w:tplc="D12AE5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34953"/>
    <w:multiLevelType w:val="hybridMultilevel"/>
    <w:tmpl w:val="82BAB50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3B4A4693"/>
    <w:multiLevelType w:val="hybridMultilevel"/>
    <w:tmpl w:val="F83E29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265E0"/>
    <w:multiLevelType w:val="hybridMultilevel"/>
    <w:tmpl w:val="1A0A5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84F53"/>
    <w:multiLevelType w:val="hybridMultilevel"/>
    <w:tmpl w:val="AD38BB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046D7"/>
    <w:multiLevelType w:val="hybridMultilevel"/>
    <w:tmpl w:val="CCFEB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017E1"/>
    <w:multiLevelType w:val="hybridMultilevel"/>
    <w:tmpl w:val="A1CA4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7532B"/>
    <w:multiLevelType w:val="hybridMultilevel"/>
    <w:tmpl w:val="CD745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D67EE7"/>
    <w:multiLevelType w:val="hybridMultilevel"/>
    <w:tmpl w:val="64BAB46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>
    <w:nsid w:val="529F765A"/>
    <w:multiLevelType w:val="hybridMultilevel"/>
    <w:tmpl w:val="70ACFC1C"/>
    <w:lvl w:ilvl="0" w:tplc="4D02D8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8CF56">
      <w:start w:val="1"/>
      <w:numFmt w:val="bullet"/>
      <w:lvlText w:val="o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0635A">
      <w:start w:val="1"/>
      <w:numFmt w:val="bullet"/>
      <w:lvlText w:val="▪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88324">
      <w:start w:val="1"/>
      <w:numFmt w:val="bullet"/>
      <w:lvlText w:val="•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FED45A">
      <w:start w:val="1"/>
      <w:numFmt w:val="bullet"/>
      <w:lvlText w:val="o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604DA">
      <w:start w:val="1"/>
      <w:numFmt w:val="bullet"/>
      <w:lvlText w:val="▪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A53FE">
      <w:start w:val="1"/>
      <w:numFmt w:val="bullet"/>
      <w:lvlText w:val="•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E2828">
      <w:start w:val="1"/>
      <w:numFmt w:val="bullet"/>
      <w:lvlText w:val="o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4816E">
      <w:start w:val="1"/>
      <w:numFmt w:val="bullet"/>
      <w:lvlText w:val="▪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3E65E16"/>
    <w:multiLevelType w:val="hybridMultilevel"/>
    <w:tmpl w:val="72442BA0"/>
    <w:lvl w:ilvl="0" w:tplc="1CC29EA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2B0EE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42CB62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DCC630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E41570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0CC4D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A4E282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6D3D2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85552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4615E12"/>
    <w:multiLevelType w:val="hybridMultilevel"/>
    <w:tmpl w:val="4836BCC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556B1FA2"/>
    <w:multiLevelType w:val="hybridMultilevel"/>
    <w:tmpl w:val="6B1CA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053B0"/>
    <w:multiLevelType w:val="hybridMultilevel"/>
    <w:tmpl w:val="99FE2A4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5F481660"/>
    <w:multiLevelType w:val="hybridMultilevel"/>
    <w:tmpl w:val="2DF22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8B2EDE"/>
    <w:multiLevelType w:val="hybridMultilevel"/>
    <w:tmpl w:val="4EFEB89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1">
    <w:nsid w:val="63E75D1D"/>
    <w:multiLevelType w:val="hybridMultilevel"/>
    <w:tmpl w:val="BFF4A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69DE"/>
    <w:multiLevelType w:val="hybridMultilevel"/>
    <w:tmpl w:val="925E9C9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3">
    <w:nsid w:val="6BD93093"/>
    <w:multiLevelType w:val="hybridMultilevel"/>
    <w:tmpl w:val="72246440"/>
    <w:lvl w:ilvl="0" w:tplc="4A5ADC0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02378A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283D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43AC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08DD4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04A14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E1BA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A43E8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B63686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F705E14"/>
    <w:multiLevelType w:val="hybridMultilevel"/>
    <w:tmpl w:val="D3F4B9A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>
    <w:nsid w:val="6F962C8A"/>
    <w:multiLevelType w:val="hybridMultilevel"/>
    <w:tmpl w:val="C248FD0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0"/>
  </w:num>
  <w:num w:numId="4">
    <w:abstractNumId w:val="9"/>
  </w:num>
  <w:num w:numId="5">
    <w:abstractNumId w:val="2"/>
  </w:num>
  <w:num w:numId="6">
    <w:abstractNumId w:val="7"/>
  </w:num>
  <w:num w:numId="7">
    <w:abstractNumId w:val="26"/>
  </w:num>
  <w:num w:numId="8">
    <w:abstractNumId w:val="34"/>
  </w:num>
  <w:num w:numId="9">
    <w:abstractNumId w:val="1"/>
  </w:num>
  <w:num w:numId="10">
    <w:abstractNumId w:val="35"/>
  </w:num>
  <w:num w:numId="11">
    <w:abstractNumId w:val="32"/>
  </w:num>
  <w:num w:numId="12">
    <w:abstractNumId w:val="28"/>
  </w:num>
  <w:num w:numId="13">
    <w:abstractNumId w:val="5"/>
  </w:num>
  <w:num w:numId="14">
    <w:abstractNumId w:val="31"/>
  </w:num>
  <w:num w:numId="15">
    <w:abstractNumId w:val="6"/>
  </w:num>
  <w:num w:numId="16">
    <w:abstractNumId w:val="16"/>
  </w:num>
  <w:num w:numId="17">
    <w:abstractNumId w:val="3"/>
  </w:num>
  <w:num w:numId="18">
    <w:abstractNumId w:val="21"/>
  </w:num>
  <w:num w:numId="19">
    <w:abstractNumId w:val="27"/>
  </w:num>
  <w:num w:numId="20">
    <w:abstractNumId w:val="23"/>
  </w:num>
  <w:num w:numId="21">
    <w:abstractNumId w:val="33"/>
  </w:num>
  <w:num w:numId="22">
    <w:abstractNumId w:val="11"/>
  </w:num>
  <w:num w:numId="23">
    <w:abstractNumId w:val="14"/>
  </w:num>
  <w:num w:numId="24">
    <w:abstractNumId w:val="0"/>
  </w:num>
  <w:num w:numId="25">
    <w:abstractNumId w:val="20"/>
  </w:num>
  <w:num w:numId="26">
    <w:abstractNumId w:val="4"/>
  </w:num>
  <w:num w:numId="27">
    <w:abstractNumId w:val="25"/>
  </w:num>
  <w:num w:numId="28">
    <w:abstractNumId w:val="17"/>
  </w:num>
  <w:num w:numId="29">
    <w:abstractNumId w:val="12"/>
  </w:num>
  <w:num w:numId="30">
    <w:abstractNumId w:val="19"/>
  </w:num>
  <w:num w:numId="31">
    <w:abstractNumId w:val="13"/>
  </w:num>
  <w:num w:numId="32">
    <w:abstractNumId w:val="22"/>
  </w:num>
  <w:num w:numId="33">
    <w:abstractNumId w:val="24"/>
  </w:num>
  <w:num w:numId="34">
    <w:abstractNumId w:val="15"/>
  </w:num>
  <w:num w:numId="35">
    <w:abstractNumId w:val="18"/>
  </w:num>
  <w:num w:numId="36">
    <w:abstractNumId w:val="2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202B"/>
    <w:rsid w:val="000244DB"/>
    <w:rsid w:val="000304E8"/>
    <w:rsid w:val="00041FD2"/>
    <w:rsid w:val="00053D84"/>
    <w:rsid w:val="0006697B"/>
    <w:rsid w:val="000852D9"/>
    <w:rsid w:val="000A1AB7"/>
    <w:rsid w:val="000E1429"/>
    <w:rsid w:val="001226D8"/>
    <w:rsid w:val="0013202B"/>
    <w:rsid w:val="001C07DA"/>
    <w:rsid w:val="001D0360"/>
    <w:rsid w:val="001D7591"/>
    <w:rsid w:val="001E4740"/>
    <w:rsid w:val="00202EC2"/>
    <w:rsid w:val="00231595"/>
    <w:rsid w:val="00232D0F"/>
    <w:rsid w:val="002377BD"/>
    <w:rsid w:val="00287574"/>
    <w:rsid w:val="002F18F6"/>
    <w:rsid w:val="00310436"/>
    <w:rsid w:val="0033689E"/>
    <w:rsid w:val="003A069D"/>
    <w:rsid w:val="0045402F"/>
    <w:rsid w:val="0047201A"/>
    <w:rsid w:val="00485A56"/>
    <w:rsid w:val="00515D66"/>
    <w:rsid w:val="005259E5"/>
    <w:rsid w:val="005A0418"/>
    <w:rsid w:val="005D4A0F"/>
    <w:rsid w:val="00607CC5"/>
    <w:rsid w:val="00681821"/>
    <w:rsid w:val="006A5273"/>
    <w:rsid w:val="006C0504"/>
    <w:rsid w:val="006C5E0C"/>
    <w:rsid w:val="006C5F39"/>
    <w:rsid w:val="00712444"/>
    <w:rsid w:val="00773D22"/>
    <w:rsid w:val="00780AD7"/>
    <w:rsid w:val="00797209"/>
    <w:rsid w:val="007D2C0E"/>
    <w:rsid w:val="007D6986"/>
    <w:rsid w:val="007E3DBA"/>
    <w:rsid w:val="007E7C1A"/>
    <w:rsid w:val="00896ABF"/>
    <w:rsid w:val="008C5811"/>
    <w:rsid w:val="008D65AB"/>
    <w:rsid w:val="00942A4D"/>
    <w:rsid w:val="00944E6D"/>
    <w:rsid w:val="00952C4B"/>
    <w:rsid w:val="009B0FF7"/>
    <w:rsid w:val="00A52E2E"/>
    <w:rsid w:val="00A73174"/>
    <w:rsid w:val="00AA464E"/>
    <w:rsid w:val="00AC6C14"/>
    <w:rsid w:val="00B72DD0"/>
    <w:rsid w:val="00BD2096"/>
    <w:rsid w:val="00C92608"/>
    <w:rsid w:val="00D95635"/>
    <w:rsid w:val="00E73566"/>
    <w:rsid w:val="00E931CE"/>
    <w:rsid w:val="00EA6B35"/>
    <w:rsid w:val="00ED4D9D"/>
    <w:rsid w:val="00ED6B38"/>
    <w:rsid w:val="00EE2E2C"/>
    <w:rsid w:val="00F6241E"/>
    <w:rsid w:val="00FF7225"/>
    <w:rsid w:val="00FF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AB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6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F7225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942A4D"/>
  </w:style>
  <w:style w:type="table" w:customStyle="1" w:styleId="12">
    <w:name w:val="Сетка таблицы1"/>
    <w:basedOn w:val="a1"/>
    <w:next w:val="ac"/>
    <w:uiPriority w:val="59"/>
    <w:rsid w:val="00942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0E1429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E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7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nitoring.spbcokoit.ru/procedure/1043" TargetMode="External"/><Relationship Id="rId18" Type="http://schemas.openxmlformats.org/officeDocument/2006/relationships/hyperlink" Target="http://skiv.instrao.ru/bank-zadaniy/%20http:/center-imc.ru/wp" TargetMode="External"/><Relationship Id="rId26" Type="http://schemas.openxmlformats.org/officeDocument/2006/relationships/hyperlink" Target="http://skiv.instrao.ru/bank-zadaniy/%20http:/center-imc.ru/wp" TargetMode="External"/><Relationship Id="rId39" Type="http://schemas.openxmlformats.org/officeDocument/2006/relationships/hyperlink" Target="http://skiv.instrao.ru/bank-zadaniy/%20http:/center-imc.ru/wp" TargetMode="External"/><Relationship Id="rId3" Type="http://schemas.openxmlformats.org/officeDocument/2006/relationships/styles" Target="styles.xml"/><Relationship Id="rId21" Type="http://schemas.openxmlformats.org/officeDocument/2006/relationships/hyperlink" Target="http://skiv.instrao.ru/bank-zadaniy/%20http:/center-imc.ru/wp" TargetMode="External"/><Relationship Id="rId34" Type="http://schemas.openxmlformats.org/officeDocument/2006/relationships/hyperlink" Target="http://skiv.instrao.ru/bank-zadaniy/%20http:/center-imc.ru/wp" TargetMode="External"/><Relationship Id="rId42" Type="http://schemas.openxmlformats.org/officeDocument/2006/relationships/hyperlink" Target="http://skiv.instrao.ru/bank-zadaniy/%20http:/center-imc.ru/wp" TargetMode="External"/><Relationship Id="rId47" Type="http://schemas.openxmlformats.org/officeDocument/2006/relationships/hyperlink" Target="http://skiv.instrao.ru/bank-zadaniy/%20http:/center-imc.ru/wp" TargetMode="External"/><Relationship Id="rId50" Type="http://schemas.openxmlformats.org/officeDocument/2006/relationships/hyperlink" Target="http://skiv.instrao.ru/bank-zadaniy/%20http:/center-imc.ru/wp" TargetMode="External"/><Relationship Id="rId7" Type="http://schemas.openxmlformats.org/officeDocument/2006/relationships/hyperlink" Target="https://fioco.ru/%D0%BF%D1%80%D0%B8%D0%BC%D0%B5%D1%80%D1%8B-%D0%B7%D0%B0%D0%B4%D0%B0%D1%87-pisa" TargetMode="External"/><Relationship Id="rId12" Type="http://schemas.openxmlformats.org/officeDocument/2006/relationships/hyperlink" Target="https://fioco.ru/%D0%BF%D1%80%D0%B8%D0%BC%D0%B5%D1%80%D1%8B-%D0%B7%D0%B0%D0%B4%D0%B0%D1%87-pisa" TargetMode="External"/><Relationship Id="rId17" Type="http://schemas.openxmlformats.org/officeDocument/2006/relationships/hyperlink" Target="https://myshop.ru/shop/product/4539226.html" TargetMode="External"/><Relationship Id="rId25" Type="http://schemas.openxmlformats.org/officeDocument/2006/relationships/hyperlink" Target="http://skiv.instrao.ru/bank-zadaniy/%20http:/center-imc.ru/wp" TargetMode="External"/><Relationship Id="rId33" Type="http://schemas.openxmlformats.org/officeDocument/2006/relationships/hyperlink" Target="http://skiv.instrao.ru/bank-zadaniy/%20http:/center-imc.ru/wp" TargetMode="External"/><Relationship Id="rId38" Type="http://schemas.openxmlformats.org/officeDocument/2006/relationships/hyperlink" Target="http://skiv.instrao.ru/bank-zadaniy/%20http:/center-imc.ru/wp" TargetMode="External"/><Relationship Id="rId46" Type="http://schemas.openxmlformats.org/officeDocument/2006/relationships/hyperlink" Target="http://skiv.instrao.ru/bank-zadaniy/%20http:/center-imc.ru/w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hop.ru/shop/product/4539226.html" TargetMode="External"/><Relationship Id="rId20" Type="http://schemas.openxmlformats.org/officeDocument/2006/relationships/hyperlink" Target="http://skiv.instrao.ru/bank-zadaniy/%20http:/center-imc.ru/wp" TargetMode="External"/><Relationship Id="rId29" Type="http://schemas.openxmlformats.org/officeDocument/2006/relationships/hyperlink" Target="http://skiv.instrao.ru/bank-zadaniy/%20http:/center-imc.ru/wp" TargetMode="External"/><Relationship Id="rId41" Type="http://schemas.openxmlformats.org/officeDocument/2006/relationships/hyperlink" Target="http://skiv.instrao.ru/bank-zadaniy/%20http:/center-imc.ru/w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ioco.ru/%D0%BF%D1%80%D0%B8%D0%BC%D0%B5%D1%80%D1%8B-%D0%B7%D0%B0%D0%B4%D0%B0%D1%87-pisa" TargetMode="External"/><Relationship Id="rId24" Type="http://schemas.openxmlformats.org/officeDocument/2006/relationships/hyperlink" Target="http://skiv.instrao.ru/bank-zadaniy/%20http:/center-imc.ru/wp" TargetMode="External"/><Relationship Id="rId32" Type="http://schemas.openxmlformats.org/officeDocument/2006/relationships/hyperlink" Target="http://skiv.instrao.ru/bank-zadaniy/%20http:/center-imc.ru/wp" TargetMode="External"/><Relationship Id="rId37" Type="http://schemas.openxmlformats.org/officeDocument/2006/relationships/hyperlink" Target="http://skiv.instrao.ru/bank-zadaniy/%20http:/center-imc.ru/wp" TargetMode="External"/><Relationship Id="rId40" Type="http://schemas.openxmlformats.org/officeDocument/2006/relationships/hyperlink" Target="http://skiv.instrao.ru/bank-zadaniy/%20http:/center-imc.ru/wp" TargetMode="External"/><Relationship Id="rId45" Type="http://schemas.openxmlformats.org/officeDocument/2006/relationships/hyperlink" Target="http://skiv.instrao.ru/bank-zadaniy/%20http:/center-imc.ru/wp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onitoring.spbcokoit.ru/procedure/1043" TargetMode="External"/><Relationship Id="rId23" Type="http://schemas.openxmlformats.org/officeDocument/2006/relationships/hyperlink" Target="http://skiv.instrao.ru/bank-zadaniy/%20http:/center-imc.ru/wp" TargetMode="External"/><Relationship Id="rId28" Type="http://schemas.openxmlformats.org/officeDocument/2006/relationships/hyperlink" Target="http://skiv.instrao.ru/bank-zadaniy/%20http:/center-imc.ru/wp" TargetMode="External"/><Relationship Id="rId36" Type="http://schemas.openxmlformats.org/officeDocument/2006/relationships/hyperlink" Target="http://skiv.instrao.ru/bank-zadaniy/%20http:/center-imc.ru/wp" TargetMode="External"/><Relationship Id="rId49" Type="http://schemas.openxmlformats.org/officeDocument/2006/relationships/hyperlink" Target="http://skiv.instrao.ru/bank-zadaniy/%20http:/center-imc.ru/wp" TargetMode="External"/><Relationship Id="rId10" Type="http://schemas.openxmlformats.org/officeDocument/2006/relationships/hyperlink" Target="https://fioco.ru/%D0%BF%D1%80%D0%B8%D0%BC%D0%B5%D1%80%D1%8B-%D0%B7%D0%B0%D0%B4%D0%B0%D1%87-pisa" TargetMode="External"/><Relationship Id="rId19" Type="http://schemas.openxmlformats.org/officeDocument/2006/relationships/hyperlink" Target="http://skiv.instrao.ru/bank-zadaniy/%20http:/center-imc.ru/wp" TargetMode="External"/><Relationship Id="rId31" Type="http://schemas.openxmlformats.org/officeDocument/2006/relationships/hyperlink" Target="http://skiv.instrao.ru/bank-zadaniy/%20http:/center-imc.ru/wp" TargetMode="External"/><Relationship Id="rId44" Type="http://schemas.openxmlformats.org/officeDocument/2006/relationships/hyperlink" Target="http://skiv.instrao.ru/bank-zadaniy/%20http:/center-imc.ru/wp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oco.ru/%D0%BF%D1%80%D0%B8%D0%BC%D0%B5%D1%80%D1%8B-%D0%B7%D0%B0%D0%B4%D0%B0%D1%87-pisa" TargetMode="External"/><Relationship Id="rId14" Type="http://schemas.openxmlformats.org/officeDocument/2006/relationships/hyperlink" Target="https://monitoring.spbcokoit.ru/procedure/1043" TargetMode="External"/><Relationship Id="rId22" Type="http://schemas.openxmlformats.org/officeDocument/2006/relationships/hyperlink" Target="http://skiv.instrao.ru/bank-zadaniy/%20http:/center-imc.ru/wp" TargetMode="External"/><Relationship Id="rId27" Type="http://schemas.openxmlformats.org/officeDocument/2006/relationships/hyperlink" Target="http://skiv.instrao.ru/bank-zadaniy/%20http:/center-imc.ru/wp" TargetMode="External"/><Relationship Id="rId30" Type="http://schemas.openxmlformats.org/officeDocument/2006/relationships/hyperlink" Target="http://skiv.instrao.ru/bank-zadaniy/%20http:/center-imc.ru/wp" TargetMode="External"/><Relationship Id="rId35" Type="http://schemas.openxmlformats.org/officeDocument/2006/relationships/hyperlink" Target="http://skiv.instrao.ru/bank-zadaniy/%20http:/center-imc.ru/wp" TargetMode="External"/><Relationship Id="rId43" Type="http://schemas.openxmlformats.org/officeDocument/2006/relationships/hyperlink" Target="http://skiv.instrao.ru/bank-zadaniy/%20http:/center-imc.ru/wp" TargetMode="External"/><Relationship Id="rId48" Type="http://schemas.openxmlformats.org/officeDocument/2006/relationships/hyperlink" Target="http://skiv.instrao.ru/bank-zadaniy/%20http:/center-imc.ru/wp" TargetMode="External"/><Relationship Id="rId8" Type="http://schemas.openxmlformats.org/officeDocument/2006/relationships/hyperlink" Target="https://fioco.ru/%D0%BF%D1%80%D0%B8%D0%BC%D0%B5%D1%80%D1%8B-%D0%B7%D0%B0%D0%B4%D0%B0%D1%87-pisa" TargetMode="External"/><Relationship Id="rId51" Type="http://schemas.openxmlformats.org/officeDocument/2006/relationships/hyperlink" Target="http://skiv.instrao.ru/bank-zadaniy/%20http:/center-imc.ru/w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ECB4-C6F3-408C-8546-FBCA1EB9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19</Pages>
  <Words>5335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37</cp:revision>
  <dcterms:created xsi:type="dcterms:W3CDTF">2023-09-21T18:36:00Z</dcterms:created>
  <dcterms:modified xsi:type="dcterms:W3CDTF">2024-11-28T02:20:00Z</dcterms:modified>
</cp:coreProperties>
</file>