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bookmarkStart w:id="0" w:name="block-17291446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‌</w:t>
      </w:r>
    </w:p>
    <w:p w:rsidR="00CB2459" w:rsidRPr="00AB5EA8" w:rsidRDefault="008F3567">
      <w:pPr>
        <w:rPr>
          <w:rFonts w:ascii="Times New Roman" w:hAnsi="Times New Roman" w:cs="Times New Roman"/>
          <w:sz w:val="26"/>
          <w:szCs w:val="26"/>
          <w:lang w:val="ru-RU"/>
        </w:rPr>
        <w:sectPr w:rsidR="00CB2459" w:rsidRPr="00AB5EA8">
          <w:pgSz w:w="11906" w:h="16383"/>
          <w:pgMar w:top="1134" w:right="850" w:bottom="1134" w:left="1701" w:header="720" w:footer="720" w:gutter="0"/>
          <w:cols w:space="720"/>
        </w:sectPr>
      </w:pPr>
      <w:r w:rsidRPr="00AB5EA8">
        <w:rPr>
          <w:rFonts w:ascii="Times New Roman" w:hAnsi="Times New Roman" w:cs="Times New Roman"/>
          <w:noProof/>
          <w:sz w:val="26"/>
          <w:szCs w:val="26"/>
          <w:lang w:val="ru-RU" w:eastAsia="ru-RU"/>
        </w:rPr>
        <w:drawing>
          <wp:inline distT="0" distB="0" distL="0" distR="0">
            <wp:extent cx="5940425" cy="8394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" w:name="block-17291445"/>
      <w:bookmarkEnd w:id="0"/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ПОЯСНИТЕЛЬНАЯ ЗАПИСКА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современном цифровом мире вероятность и статистика приобретают всё большую значимость, как с точки зрения практических приложений, так и их роли в образовании, необходимом каждому человеку. Возрастает число профессий, при овладении которыми требуется хорошая базовая подготовка в области вероятности и статистики, такая подготовка важна для продолжения образования и для успешной профессиональной карьеры.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Каждый человек постоянно принимает решения на основе имеющихся у него данных.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Именно поэтому остро встала необходимость сформировать у обучающихся функциональную грамотность, включающую в себя в качестве неотъемлемой составляющей умение воспринимать и критически анализировать информацию, представленную в различных формах, понимать вероятностный характер многих реальных процессов и зависимостей, производить простейшие вероятностные расчёты. 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Знакомство в учебном курсе с основными принципами сбора, анализа и представления данных из различных сфер жизни общества и государства приобщает обучающихся к общественным интересам. Изучение основ комбинаторики развивает навыки организации перебора и подсчёта числа вариантов, в том числе в прикладных задачах. Знакомство с основами теории графов создаёт математический фундамент для формирования компетенций в области информатики и цифровых технологий. При изучении статистики и вероятности обогащаются представления обучающихся о современной картине мира и методах его исследования, формируется понимание роли статистики как источника социально значимой информации и закладываются основы вероятностного мышления.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соответствии с данными целями в структуре программы учебного курса «Вероятность и статистика» основного общего образования выделены следующие содержательно-методические линии: «Представление данных и описательная статистика», «Вероятность», «Элементы комбинаторики», «Введение в теорию графов».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Содержание линии «Представление данных и описательная статистика» служит основой для формирования навыков работы с информацией: от чтения и интерпретации информации, представленной в таблицах, на диаграммах и графиках, до сбора, представления и анализа данных с использованием статистических характеристик средних и рассеивания. Работая с данными, обучающиеся учатся считывать и интерпретировать данные, выдвигать, аргументировать и критиковать простейшие гипотезы, размышлять над факторами, вызывающими изменчивость, и оценивать их влияние на рассматриваемые величины и процессы.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Интуитивное представление о случайной изменчивости, исследование закономерностей и тенденций становится мотивирующей основой для изучения теории вероятностей. Большое значение имеют практические задания, в частности опыты с классическими вероятностными моделями.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Понятие вероятности вводится как мера правдоподобия случайного события.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исходами, вероятностными законами, позволяющими ставить и решать более сложные задачи. В учебный курс входят начальные представления о случайных величинах и их числовых характеристиках.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рамках учебного курса осуществляется знакомство обучающихся с множествами и основными операциями над множествами, рассматриваются примеры применения для решения задач, а также использования в других математических курсах и учебных предметах.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 7–9 классах изучается учебный курс «Вероятность и статистика», в который входят разделы: «Представление данных и описательная статистика», «Вероятность», «Элементы комбинаторики», «Введение в теорию графов».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‌‌‌</w:t>
      </w:r>
      <w:bookmarkStart w:id="2" w:name="b3c9237e-6172-48ee-b1c7-f6774da89513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 изучение учебного курса «Вероятность и статистика» отводится 102 часа: в 7 классе – 34 часа (1 час в неделю), в 8 классе – 34 часа (1 час в неделю), в 9 классе – 34 часа (1 час в неделю).</w:t>
      </w:r>
      <w:bookmarkEnd w:id="2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‌‌</w:t>
      </w:r>
    </w:p>
    <w:p w:rsidR="00CB2459" w:rsidRPr="00AB5EA8" w:rsidRDefault="00CB2459">
      <w:pPr>
        <w:rPr>
          <w:rFonts w:ascii="Times New Roman" w:hAnsi="Times New Roman" w:cs="Times New Roman"/>
          <w:sz w:val="26"/>
          <w:szCs w:val="26"/>
          <w:lang w:val="ru-RU"/>
        </w:rPr>
        <w:sectPr w:rsidR="00CB2459" w:rsidRPr="00AB5EA8">
          <w:pgSz w:w="11906" w:h="16383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3" w:name="block-17291440"/>
      <w:bookmarkEnd w:id="1"/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СОДЕРЖАНИЕ ОБУЧЕНИЯ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7 КЛАСС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Представление данных в виде таблиц, диаграмм, графиков. Заполнение таблиц, чтение и построение диаграмм (столбиковых (столбчатых) и круговых). Чтение графиков реальных процессов. Извлечение информации из диаграмм и таблиц, использование и интерпретация данных.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Описательная статистика: среднее арифметическое, медиана, размах, наибольшее и наименьшее значения набора числовых данных. Примеры случайной изменчивости.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Случайный эксперимент (опыт) и случайное событие. Вероятность и частота. Роль маловероятных и практически достоверных событий в природе и в обществе. Монета и игральная кость в теории вероятностей.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Граф, вершина, ребро. Степень вершины. Число рёбер и суммарная степень вершин. Представление о связности графа. Цепи и циклы. Пути в графах. Обход графа (эйлеров путь). Представление об ориентированном графе. Решение задач с помощью графов.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8 КЛАСС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Представление данных в виде таблиц, диаграмм, графиков.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Множество, элемент множества, подмножество. Операции над множествами: объединение, пересечение, дополнение. Свойства операций над множествами: переместительное, сочетательное, распределительное, включения. Использование графического представления множеств для описания реальных процессов и явлений, при решении задач.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Измерение рассеивания данных. Дисперсия и стандартное отклонение числовых наборов. Диаграмма рассеивания.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Элементарные события случайного опыта. Случайные события. Вероятности событий. Опыты с равновозможными элементарными событиями. Случайный выбор. Связь между маловероятными и практически достоверными событиями в природе, обществе и науке.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Дерево. Свойства деревьев: единственность пути, существование висячей вершины, связь между числом вершин и числом рёбер. Правило умножения. Решение задач с помощью графов.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Противоположные события. Диаграмма Эйлера. Объединение и пересечение событий. Несовместные события. Формула сложения вероятностей. Условная вероятность. Правило умножения. Независимые события. Представление эксперимента в виде дерева. Решение задач на нахождение вероятностей с помощью дерева случайного эксперимента, диаграмм Эйлера.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9 КЛАСС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Представление данных в виде таблиц, диаграмм, графиков, интерпретация данных. Чтение и построение таблиц, диаграмм, графиков по реальным данным.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Перестановки и факториал. Сочетания и число сочетаний. Треугольник Паскаля. Решение задач с использованием комбинаторики.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Геометрическая вероятность. Случайный выбор точки из фигуры на плоскости, из отрезка и из дуги окружности.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Испытание. Успех и неудача. Серия испытаний до первого успеха. Серия испытаний Бернулли. Вероятности событий в серии испытаний Бернулли.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Случайная величина и распределение вероятностей. Математическое ожидание и дисперсия. Примеры математического ожидания как теоретического среднего значения величины. Математическое ожидание и дисперсия случайной величины «число успехов в серии испытаний Бернулли».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Понятие о законе больших чисел. Измерение вероятностей с помощью частот. Роль и значение закона больших чисел в природе и обществе.</w:t>
      </w:r>
    </w:p>
    <w:p w:rsidR="00CB2459" w:rsidRPr="00AB5EA8" w:rsidRDefault="00CB2459">
      <w:pPr>
        <w:rPr>
          <w:rFonts w:ascii="Times New Roman" w:hAnsi="Times New Roman" w:cs="Times New Roman"/>
          <w:sz w:val="26"/>
          <w:szCs w:val="26"/>
          <w:lang w:val="ru-RU"/>
        </w:rPr>
        <w:sectPr w:rsidR="00CB2459" w:rsidRPr="00AB5EA8">
          <w:pgSz w:w="11906" w:h="16383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4" w:name="block-17291441"/>
      <w:bookmarkEnd w:id="3"/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ПЛАНИРУЕМЫЕ РЕЗУЛЬТАТЫ ОСВОЕНИЯ ПРОГРАММЫ УЧЕБНОГО КУРСА «ВЕРОЯТНОСТЬ И СТАТИСТИКА» НА УРОВНЕ ОСНОВНОГО ОБЩЕГО ОБРАЗОВАНИЯ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ЛИЧНОСТНЫЕ РЕЗУЛЬТАТЫ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 xml:space="preserve">Личностные результаты 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освоения программы учебного курса «Вероятность и статистика» характеризуются: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1) патриотическое воспитание: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2) гражданское и духовно-нравственное воспитание: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3) трудовое воспитание: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4) эстетическое воспитание: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5) ценности научного познания: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6) физическое воспитание, формирование культуры здоровья и эмоционального благополучия: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рефлексии, признанием своего права на ошибку и такого же права другого человека;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7) экологическое воспитание: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8) адаптация к изменяющимся условиям социальной и природной среды: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МЕТАПРЕДМЕТНЫЕ РЕЗУЛЬТАТЫ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Познавательные универсальные учебные действия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Базовыелогическиедействия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Базовыеисследовательскиедействия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</w:rPr>
        <w:t>:</w:t>
      </w:r>
    </w:p>
    <w:p w:rsidR="00CB2459" w:rsidRPr="00AB5EA8" w:rsidRDefault="00BE120D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CB2459" w:rsidRPr="00AB5EA8" w:rsidRDefault="00BE120D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CB2459" w:rsidRPr="00AB5EA8" w:rsidRDefault="00BE120D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CB2459" w:rsidRPr="00AB5EA8" w:rsidRDefault="00BE120D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Работа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с </w:t>
      </w: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информацией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CB2459" w:rsidRPr="00AB5EA8" w:rsidRDefault="00BE120D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CB2459" w:rsidRPr="00AB5EA8" w:rsidRDefault="00BE120D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CB2459" w:rsidRPr="00AB5EA8" w:rsidRDefault="00BE120D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CB2459" w:rsidRPr="00AB5EA8" w:rsidRDefault="00BE120D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Коммуникативныеуниверсальныеучебныедействия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Регулятивные универсальные учебные действия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Самоорганизация:</w:t>
      </w:r>
    </w:p>
    <w:p w:rsidR="00CB2459" w:rsidRPr="00AB5EA8" w:rsidRDefault="00BE120D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Самоконтроль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, </w:t>
      </w: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эмоциональныйинтеллект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CB2459" w:rsidRPr="00AB5EA8" w:rsidRDefault="00BE120D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CB2459" w:rsidRPr="00AB5EA8" w:rsidRDefault="00BE120D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CB2459" w:rsidRPr="00AB5EA8" w:rsidRDefault="00BE120D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ПРЕДМЕТНЫЕ РЕЗУЛЬТАТЫ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5" w:name="_Toc124426249"/>
      <w:bookmarkEnd w:id="5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7 классе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обучающийся получит следующие предметные результаты: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Читать информацию, представленную в таблицах, на диаграммах, представлять данные в виде таблиц, строить диаграммы (столбиковые (столбчатые) и круговые) по массивам значений.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Описывать и интерпретировать реальные числовые данные, представленные в таблицах, на диаграммах, графиках.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для описания данных статистические характеристики: среднее арифметическое, медиана, наибольшее и наименьшее значения, размах.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Иметь представление о случайной изменчивости на примерах цен, физических величин, антропометрических данных, иметь представление о статистической устойчивости.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8 классе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обучающийся получит следующие предметные результаты: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Извлекать и преобразовывать информацию, представленную в виде таблиц, диаграмм, графиков, представлять данные в виде таблиц, диаграмм, графиков.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Описывать данные с помощью статистических показателей: средних значений и мер рассеивания (размах, дисперсия и стандартное отклонение).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частоты числовых значений и частоты событий, в том числе по результатам измерений и наблюдений.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вероятности случайных событий в опытах, зная вероятности элементарных событий, в том числе в опытах с равновозможными элементарными событиями.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графические модели: дерево случайного эксперимента, диаграммы Эйлера, числовая прямая.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Оперировать понятиями: множество, подмножество, выполнять операции над множествами: объединение, пересечение, дополнение, перечислять элементы множеств, применять свойства множеств.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графическое представление множеств и связей между ними для описания процессов и явлений, в том числе при решении задач из других учебных предметов и курсов.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9 классе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обучающийся получит следующие предметные результаты: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Извлекать и преобразовывать информацию, представленную в различных источниках в виде таблиц, диаграмм, графиков, представлять данные в виде таблиц, диаграмм, графиков.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задачи организованным перебором вариантов, а также с использованием комбинаторных правил и методов.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описательные характеристики для массивов числовых данных, в том числе средние значения и меры рассеивания.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частоты значений и частоты события, в том числе пользуясь результатами проведённых измерений и наблюдений.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вероятности случайных событий в изученных опытах, в том числе в опытах с равновозможными элементарными событиями, в сериях испытаний до первого успеха, в сериях испытаний Бернулли.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Иметь представление о случайной величине и о распределении вероятностей.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Иметь представление о законе больших чисел как о проявлении закономерности в случайной изменчивости и о роли закона больших чисел в природе и обществе.</w:t>
      </w:r>
    </w:p>
    <w:p w:rsidR="00CB2459" w:rsidRPr="00AB5EA8" w:rsidRDefault="00CB2459">
      <w:pPr>
        <w:rPr>
          <w:rFonts w:ascii="Times New Roman" w:hAnsi="Times New Roman" w:cs="Times New Roman"/>
          <w:sz w:val="26"/>
          <w:szCs w:val="26"/>
          <w:lang w:val="ru-RU"/>
        </w:rPr>
        <w:sectPr w:rsidR="00CB2459" w:rsidRPr="00AB5EA8">
          <w:pgSz w:w="11906" w:h="16383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bookmarkStart w:id="6" w:name="block-17291442"/>
      <w:bookmarkEnd w:id="4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ТЕМАТИЧЕСКОЕ ПЛАНИРОВАНИЕ </w:t>
      </w: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33"/>
        <w:gridCol w:w="3204"/>
        <w:gridCol w:w="1021"/>
        <w:gridCol w:w="2831"/>
        <w:gridCol w:w="2905"/>
        <w:gridCol w:w="3346"/>
      </w:tblGrid>
      <w:tr w:rsidR="00CB2459" w:rsidRPr="00AB5EA8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Представлениеданных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7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fdc</w:t>
              </w:r>
              <w:proofErr w:type="spellEnd"/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Описательнаястатистика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8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fdc</w:t>
              </w:r>
              <w:proofErr w:type="spellEnd"/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Случайнаяизменчивость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9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fdc</w:t>
              </w:r>
              <w:proofErr w:type="spellEnd"/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Введение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в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теориюграфов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0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fdc</w:t>
              </w:r>
              <w:proofErr w:type="spellEnd"/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Вероятность и частота случайного события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1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fdc</w:t>
              </w:r>
              <w:proofErr w:type="spellEnd"/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систематизациязнаний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2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fdc</w:t>
              </w:r>
              <w:proofErr w:type="spellEnd"/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CB2459" w:rsidRPr="00AB5EA8" w:rsidRDefault="00CB2459">
      <w:pPr>
        <w:rPr>
          <w:rFonts w:ascii="Times New Roman" w:hAnsi="Times New Roman" w:cs="Times New Roman"/>
          <w:sz w:val="26"/>
          <w:szCs w:val="26"/>
        </w:rPr>
        <w:sectPr w:rsidR="00CB2459" w:rsidRPr="00AB5E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690"/>
        <w:gridCol w:w="3743"/>
        <w:gridCol w:w="956"/>
        <w:gridCol w:w="2697"/>
        <w:gridCol w:w="2768"/>
        <w:gridCol w:w="3186"/>
      </w:tblGrid>
      <w:tr w:rsidR="00CB2459" w:rsidRPr="00AB5EA8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Повторениекурса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7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класса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3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fb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Описательнаястатистика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Рассеиваниеданных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4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fb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Множества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5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fb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Вероятностьслучайногособытия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6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fb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Введение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в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теориюграфов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7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fb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Случайныесобытия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8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fb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систематизациязнаний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9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fb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lastRenderedPageBreak/>
                <w:t>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CB2459" w:rsidRPr="00AB5EA8" w:rsidRDefault="00CB2459">
      <w:pPr>
        <w:rPr>
          <w:rFonts w:ascii="Times New Roman" w:hAnsi="Times New Roman" w:cs="Times New Roman"/>
          <w:sz w:val="26"/>
          <w:szCs w:val="26"/>
        </w:rPr>
        <w:sectPr w:rsidR="00CB2459" w:rsidRPr="00AB5E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07"/>
        <w:gridCol w:w="3416"/>
        <w:gridCol w:w="982"/>
        <w:gridCol w:w="2785"/>
        <w:gridCol w:w="2858"/>
        <w:gridCol w:w="3292"/>
      </w:tblGrid>
      <w:tr w:rsidR="00CB2459" w:rsidRPr="00AB5EA8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Повторениекурса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8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класса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0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302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Элементыкомбинаторики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1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302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Геометрическаявероятность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2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302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ИспытанияБернулли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3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302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Случайнаявеличина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4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302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контроль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5"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</w:t>
              </w:r>
              <w:r w:rsidRPr="00AB5EA8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302</w:t>
              </w:r>
            </w:hyperlink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CB2459" w:rsidRPr="00AB5EA8" w:rsidRDefault="00CB2459">
      <w:pPr>
        <w:rPr>
          <w:rFonts w:ascii="Times New Roman" w:hAnsi="Times New Roman" w:cs="Times New Roman"/>
          <w:sz w:val="26"/>
          <w:szCs w:val="26"/>
        </w:rPr>
        <w:sectPr w:rsidR="00CB2459" w:rsidRPr="00AB5E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bookmarkStart w:id="7" w:name="block-17291444"/>
      <w:bookmarkEnd w:id="6"/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УЧЕБНО-МЕТОДИЧЕСКОЕ ОБЕСПЕЧЕНИЕ ОБРАЗОВАТЕЛЬНОГО ПРОЦЕССА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ОБЯЗАТЕЛЬНЫЕ УЧЕБНЫЕ МАТЕРИАЛЫ ДЛЯ УЧЕНИКА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​‌</w:t>
      </w:r>
      <w:bookmarkStart w:id="8" w:name="08f63327-de1a-4627-a256-8545dcca3d8e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• Математика. Вероятность и статистика: 7-9-е классы: базовый уровень: учебник: в 2 частях, 7-9 классы/ Высоцкий И.Р., Ященко И.В.; под ред. Ященко И.В., Акционерное общество «Издательство «Просвещение»</w:t>
      </w:r>
      <w:bookmarkEnd w:id="8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‌​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​‌‌</w:t>
      </w: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МЕТОДИЧЕСКИЕ МАТЕРИАЛЫ ДЛЯ УЧИТЕЛЯ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​‌</w:t>
      </w:r>
      <w:bookmarkStart w:id="9" w:name="a3988093-b880-493b-8f1c-a7e3f3b642d5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​‌УМК Вероятность и статистика 7-8 классы‌</w:t>
      </w:r>
      <w:bookmarkEnd w:id="9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‌​</w:t>
      </w:r>
    </w:p>
    <w:p w:rsidR="00CB2459" w:rsidRPr="00AB5EA8" w:rsidRDefault="00CB2459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ЦИФРОВЫЕ ОБРАЗОВАТЕЛЬНЫЕ РЕСУРСЫ И РЕСУРСЫ СЕТИ ИНТЕРНЕТ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</w:t>
      </w:r>
      <w:r w:rsidRPr="00AB5EA8">
        <w:rPr>
          <w:rFonts w:ascii="Times New Roman" w:hAnsi="Times New Roman" w:cs="Times New Roman"/>
          <w:color w:val="333333"/>
          <w:sz w:val="26"/>
          <w:szCs w:val="26"/>
          <w:lang w:val="ru-RU"/>
        </w:rPr>
        <w:t>​‌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Российская электронная школа -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resh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edu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/ 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Единая коллекция ЦОР - 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http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school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-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collection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edu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catalog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Библиотека МЭШ - 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uchebnik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mos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catalogue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Интерактивная образовательная 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онлайн-платформа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учи.ру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uchi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Сириус - 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sochisirius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Фоксфорд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foxford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catalog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teacher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bookmarkStart w:id="10" w:name="69d17760-19f2-48fc-b551-840656d5e70d"/>
      <w:bookmarkEnd w:id="10"/>
      <w:r w:rsidRPr="00AB5EA8">
        <w:rPr>
          <w:rFonts w:ascii="Times New Roman" w:hAnsi="Times New Roman" w:cs="Times New Roman"/>
          <w:color w:val="333333"/>
          <w:sz w:val="26"/>
          <w:szCs w:val="26"/>
          <w:lang w:val="ru-RU"/>
        </w:rPr>
        <w:t>‌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</w:t>
      </w:r>
    </w:p>
    <w:bookmarkEnd w:id="7"/>
    <w:p w:rsidR="00516D90" w:rsidRPr="00AB5EA8" w:rsidRDefault="00516D90">
      <w:pPr>
        <w:rPr>
          <w:rFonts w:ascii="Times New Roman" w:hAnsi="Times New Roman" w:cs="Times New Roman"/>
          <w:sz w:val="26"/>
          <w:szCs w:val="26"/>
          <w:lang w:val="ru-RU"/>
        </w:rPr>
      </w:pPr>
    </w:p>
    <w:sectPr w:rsidR="00516D90" w:rsidRPr="00AB5EA8" w:rsidSect="00F96CED"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FD3612"/>
    <w:multiLevelType w:val="multilevel"/>
    <w:tmpl w:val="1B828B1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DF06347"/>
    <w:multiLevelType w:val="multilevel"/>
    <w:tmpl w:val="E0B4F58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0597E85"/>
    <w:multiLevelType w:val="multilevel"/>
    <w:tmpl w:val="0A00FE8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E8110D8"/>
    <w:multiLevelType w:val="multilevel"/>
    <w:tmpl w:val="CA1C4F8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0881953"/>
    <w:multiLevelType w:val="multilevel"/>
    <w:tmpl w:val="723CD05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C8C1279"/>
    <w:multiLevelType w:val="multilevel"/>
    <w:tmpl w:val="E56E6AE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4"/>
  </w:num>
  <w:num w:numId="5">
    <w:abstractNumId w:val="1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CB2459"/>
    <w:rsid w:val="00381911"/>
    <w:rsid w:val="00456279"/>
    <w:rsid w:val="00516D90"/>
    <w:rsid w:val="008F3567"/>
    <w:rsid w:val="00AB5EA8"/>
    <w:rsid w:val="00BE120D"/>
    <w:rsid w:val="00CB2459"/>
    <w:rsid w:val="00DF6325"/>
    <w:rsid w:val="00EF0645"/>
    <w:rsid w:val="00F96C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F96CED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F96CE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AB5E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B5EA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5fdc" TargetMode="External"/><Relationship Id="rId13" Type="http://schemas.openxmlformats.org/officeDocument/2006/relationships/hyperlink" Target="https://m.edsoo.ru/7f417fb2" TargetMode="External"/><Relationship Id="rId18" Type="http://schemas.openxmlformats.org/officeDocument/2006/relationships/hyperlink" Target="https://m.edsoo.ru/7f417fb2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m.edsoo.ru/7f41a302" TargetMode="External"/><Relationship Id="rId7" Type="http://schemas.openxmlformats.org/officeDocument/2006/relationships/hyperlink" Target="https://m.edsoo.ru/7f415fdc" TargetMode="External"/><Relationship Id="rId12" Type="http://schemas.openxmlformats.org/officeDocument/2006/relationships/hyperlink" Target="https://m.edsoo.ru/7f415fdc" TargetMode="External"/><Relationship Id="rId17" Type="http://schemas.openxmlformats.org/officeDocument/2006/relationships/hyperlink" Target="https://m.edsoo.ru/7f417fb2" TargetMode="External"/><Relationship Id="rId25" Type="http://schemas.openxmlformats.org/officeDocument/2006/relationships/hyperlink" Target="https://m.edsoo.ru/7f41a302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.edsoo.ru/7f417fb2" TargetMode="External"/><Relationship Id="rId20" Type="http://schemas.openxmlformats.org/officeDocument/2006/relationships/hyperlink" Target="https://m.edsoo.ru/7f41a302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m.edsoo.ru/7f415fdc" TargetMode="External"/><Relationship Id="rId24" Type="http://schemas.openxmlformats.org/officeDocument/2006/relationships/hyperlink" Target="https://m.edsoo.ru/7f41a302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m.edsoo.ru/7f417fb2" TargetMode="External"/><Relationship Id="rId23" Type="http://schemas.openxmlformats.org/officeDocument/2006/relationships/hyperlink" Target="https://m.edsoo.ru/7f41a302" TargetMode="External"/><Relationship Id="rId10" Type="http://schemas.openxmlformats.org/officeDocument/2006/relationships/hyperlink" Target="https://m.edsoo.ru/7f415fdc" TargetMode="External"/><Relationship Id="rId19" Type="http://schemas.openxmlformats.org/officeDocument/2006/relationships/hyperlink" Target="https://m.edsoo.ru/7f417fb2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5fdc" TargetMode="External"/><Relationship Id="rId14" Type="http://schemas.openxmlformats.org/officeDocument/2006/relationships/hyperlink" Target="https://m.edsoo.ru/7f417fb2" TargetMode="External"/><Relationship Id="rId22" Type="http://schemas.openxmlformats.org/officeDocument/2006/relationships/hyperlink" Target="https://m.edsoo.ru/7f41a302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196F96-A400-4F1C-9111-583EF1CEDE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3218</Words>
  <Characters>18348</Characters>
  <Application>Microsoft Office Word</Application>
  <DocSecurity>0</DocSecurity>
  <Lines>152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Сучкова</dc:creator>
  <cp:lastModifiedBy>Сучкова</cp:lastModifiedBy>
  <cp:revision>2</cp:revision>
  <dcterms:created xsi:type="dcterms:W3CDTF">2024-11-29T02:57:00Z</dcterms:created>
  <dcterms:modified xsi:type="dcterms:W3CDTF">2024-11-29T02:57:00Z</dcterms:modified>
</cp:coreProperties>
</file>