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75" w:rsidRPr="00536579" w:rsidRDefault="00D50975" w:rsidP="00D50975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536579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D50975" w:rsidRDefault="00D50975" w:rsidP="00D509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6579">
        <w:rPr>
          <w:rFonts w:ascii="Times New Roman" w:hAnsi="Times New Roman" w:cs="Times New Roman"/>
          <w:b/>
          <w:sz w:val="26"/>
          <w:szCs w:val="26"/>
        </w:rPr>
        <w:t>Календарно-тематический пл</w:t>
      </w:r>
      <w:r>
        <w:rPr>
          <w:rFonts w:ascii="Times New Roman" w:hAnsi="Times New Roman" w:cs="Times New Roman"/>
          <w:b/>
          <w:sz w:val="26"/>
          <w:szCs w:val="26"/>
        </w:rPr>
        <w:t xml:space="preserve">ан по внеурочной деятельности </w:t>
      </w:r>
    </w:p>
    <w:p w:rsidR="00D50975" w:rsidRPr="00536579" w:rsidRDefault="00D50975" w:rsidP="00D509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«Читаю, думаю, понимаю»</w:t>
      </w:r>
    </w:p>
    <w:p w:rsidR="00D50975" w:rsidRPr="00380EDF" w:rsidRDefault="00D50975" w:rsidP="00D50975">
      <w:pPr>
        <w:spacing w:after="0"/>
        <w:jc w:val="center"/>
      </w:pPr>
      <w:r w:rsidRPr="00536579">
        <w:rPr>
          <w:rFonts w:ascii="Times New Roman" w:hAnsi="Times New Roman" w:cs="Times New Roman"/>
          <w:b/>
          <w:sz w:val="26"/>
          <w:szCs w:val="26"/>
        </w:rPr>
        <w:t>для 4 «</w:t>
      </w:r>
      <w:r w:rsidR="00B67CFD">
        <w:rPr>
          <w:rFonts w:ascii="Times New Roman" w:hAnsi="Times New Roman" w:cs="Times New Roman"/>
          <w:b/>
          <w:sz w:val="26"/>
          <w:szCs w:val="26"/>
        </w:rPr>
        <w:t>А</w:t>
      </w:r>
      <w:r w:rsidRPr="00536579">
        <w:rPr>
          <w:rFonts w:ascii="Times New Roman" w:hAnsi="Times New Roman" w:cs="Times New Roman"/>
          <w:b/>
          <w:sz w:val="26"/>
          <w:szCs w:val="26"/>
        </w:rPr>
        <w:t>» класса на 20</w:t>
      </w: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536579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25</w:t>
      </w:r>
      <w:r w:rsidRPr="00536579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  <w:r w:rsidRPr="00380EDF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984"/>
        <w:gridCol w:w="6645"/>
        <w:gridCol w:w="886"/>
      </w:tblGrid>
      <w:tr w:rsidR="00D50975" w:rsidRPr="00697CF7" w:rsidTr="007E79ED">
        <w:trPr>
          <w:trHeight w:val="868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4" w:type="dxa"/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</w:p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75" w:rsidRPr="00697CF7" w:rsidRDefault="00D50975" w:rsidP="00647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sz w:val="26"/>
                <w:szCs w:val="26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697CF7">
              <w:rPr>
                <w:rFonts w:ascii="Times New Roman" w:hAnsi="Times New Roman" w:cs="Times New Roman"/>
                <w:b/>
                <w:sz w:val="26"/>
                <w:szCs w:val="26"/>
              </w:rPr>
              <w:t>во часов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Default="00D50975" w:rsidP="00D5097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Инструктаж по ТБ. Текст-описание Г. Николаева «Ливень»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Текст-описание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Г.Скребицкий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«Солнечный день в самом начале лета»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«Гнездо ласточки»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«Гнездо ласточки».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 «Хочу всё знать. Сахар»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А.Бострома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«Кошка и еж»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 С.Аксаков «Осень»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 С.Аксаков «Осень».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И.Соколова-Микитова «Клены»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Р. Киплинга «Слоненок»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Р. Киплинга «Слоненок».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текстом-описанием А.Тихонова «Колибри»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Экология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«Осень» по И.Соколову-Микитову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«Осень» по И.Соколову-Микитову.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Планеты.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09.01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Планеты.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текстом- рассуждением «Жираф» (по Э.Бауэру)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С.Михалкова «Жадный Заяц»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«Четыре желания»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Текст-описание. И.Соколов-Микитов  «Рябина»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И.Дудникова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«Весенняя вода»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И.Дудникова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«Весенняя вода».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«Утренние лучи»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Е.Пермяка «Как Маша стала большой»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сказки С.Михалкова «Просчитался»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сказки С.Михалкова «Просчитался».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В.Осеевой «Злая мать и добрая тетя»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«Однажды в лесу» по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Г.Скребицкому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П.Молчанова «Рыбалка»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П.Молчанова «Рыбалка».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Г.Скребицковго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«Художник-Осень»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8D33CE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Г.Скребицковго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«Художник-Осень»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D50975" w:rsidRPr="008D33CE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Чему научились на курсе «Чтение. Работа с текстом».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D50975" w:rsidRPr="006B6383" w:rsidRDefault="00D50975" w:rsidP="00D50975"/>
    <w:p w:rsidR="004F6C0B" w:rsidRDefault="004F6C0B"/>
    <w:sectPr w:rsidR="004F6C0B" w:rsidSect="004F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975"/>
    <w:rsid w:val="004F6C0B"/>
    <w:rsid w:val="007E79ED"/>
    <w:rsid w:val="00B67CFD"/>
    <w:rsid w:val="00D5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2024-10-11T01:24:00Z</dcterms:created>
  <dcterms:modified xsi:type="dcterms:W3CDTF">2024-11-29T06:33:00Z</dcterms:modified>
</cp:coreProperties>
</file>