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33" w:rsidRPr="00E07833" w:rsidRDefault="00E07833" w:rsidP="00ED1FBC">
      <w:pPr>
        <w:ind w:left="-142" w:firstLine="142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E07833" w:rsidRPr="00E07833" w:rsidRDefault="00E07833" w:rsidP="00474C5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литературному чтению</w:t>
      </w:r>
    </w:p>
    <w:p w:rsidR="00474C5A" w:rsidRPr="00ED1FBC" w:rsidRDefault="00E07833" w:rsidP="00ED1F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>для 4 «</w:t>
      </w:r>
      <w:r w:rsidR="00B22626">
        <w:rPr>
          <w:rFonts w:ascii="Times New Roman" w:hAnsi="Times New Roman" w:cs="Times New Roman"/>
          <w:b/>
          <w:sz w:val="26"/>
          <w:szCs w:val="26"/>
          <w:lang w:val="ru-RU"/>
        </w:rPr>
        <w:t>А</w:t>
      </w:r>
      <w:r w:rsidR="003038B2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3038B2" w:rsidRPr="00B22626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="003038B2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3038B2" w:rsidRPr="00B22626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4"/>
        <w:gridCol w:w="1074"/>
        <w:gridCol w:w="6009"/>
        <w:gridCol w:w="1156"/>
      </w:tblGrid>
      <w:tr w:rsidR="00F71917" w:rsidRPr="002168DE" w:rsidTr="00CB5111">
        <w:trPr>
          <w:trHeight w:val="868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71917" w:rsidRPr="002168DE" w:rsidRDefault="00F71917" w:rsidP="00ED1FBC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74" w:type="dxa"/>
            <w:vAlign w:val="center"/>
          </w:tcPr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474C5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17" w:rsidRPr="002168DE" w:rsidRDefault="00F71917" w:rsidP="00ED55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168D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  <w:r w:rsidRPr="002168D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во часов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 страны. На примере былины «Ильины три 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BB5621" w:rsidP="00E82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вспомнил Олег коня своего»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России, великие люди и события. На примере Житие Сергия Радонежского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России, великие люди и события. На примере князя Д.Донского. Битва на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Куликовском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России,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великие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люди,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Александр Невский. Битва на Чудском озере.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«Фольклор – народная мудрость»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B22626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D512E1" w:rsidRPr="00EC0B1B" w:rsidRDefault="00E822FB" w:rsidP="00EC0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  <w:r w:rsidR="00EC0B1B" w:rsidRP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  <w:r w:rsidR="00BB5621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D512E1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Проверка техники чтения</w:t>
            </w:r>
            <w:r w:rsidR="00D512E1" w:rsidRPr="00EC0B1B">
              <w:rPr>
                <w:b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Чудесный мир классики. Составление устного рассказа «Моё любимое произведение А.С. Пушкина»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тины. На примере стихотворения «Туча»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репродукции картины И. И. Левитана «Вечерний звон»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«Творчество А.С. Пушкина»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Обсудим понятие "вернос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ть" на примере турецкой сказки «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оев на примере турецкой сказки «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DA5230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турецкой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</w:rPr>
              <w:t>казки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</w:rPr>
              <w:t>Ашик-Кериб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BB5621" w:rsidP="00E82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М.Ю.Лермонтов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отзыва на произведение. Тест.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0035A9" w:rsidP="00E822F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</w:pP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за </w:t>
            </w:r>
            <w:r w:rsidRPr="00EC0B1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>четверть.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0035A9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великого русского писателя 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 (глава 15 Детство)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ывками из повести Л.Н.Толстого «Детство»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(глава 19 Ивины)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творчества Л.Н. Толстого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выставки книг Л. Толстого. Подготовка сообщения о книгах Л. Толстого (сказки, рассказы, были, басни)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Творчество А.П.Чехова. Составление сообщения о жизни и творчестве писателя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со сверстниками – тема рассказа А.П. Чехова «Мальчики»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Соотнесение заглавия и главной мысли рассказа А.П. Чехова «Мальчики»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Образы героев-детей в рассказе А.П. Чехова «Мальчики»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EC0B1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жизни.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</w:t>
            </w:r>
            <w:r w:rsidR="00DA5230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</w:t>
            </w:r>
            <w:r w:rsidR="00DA5230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</w:t>
            </w:r>
            <w:r w:rsidR="00DA5230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разделу.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EC0B1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изученных произведений.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="00EC0B1B">
              <w:rPr>
                <w:rFonts w:ascii="Times New Roman" w:hAnsi="Times New Roman"/>
                <w:color w:val="000000"/>
                <w:sz w:val="24"/>
              </w:rPr>
              <w:t>К.Ушинского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EC0B1B">
              <w:rPr>
                <w:rFonts w:ascii="Times New Roman" w:hAnsi="Times New Roman"/>
                <w:color w:val="000000"/>
                <w:sz w:val="24"/>
              </w:rPr>
              <w:t>Четыре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EC0B1B">
              <w:rPr>
                <w:rFonts w:ascii="Times New Roman" w:hAnsi="Times New Roman"/>
                <w:color w:val="000000"/>
                <w:sz w:val="24"/>
              </w:rPr>
              <w:t>желания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BB5621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эпитетов для создания ярких образов природы. На п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римере стихотворения Ф.Тютчева «Ещё земли печален вид...»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B562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BB5621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явлений природы. Приёмы создания художественных обр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азов в стихотворении Ф.Тютчева «Как неожиданно и ярко...»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B562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BB5621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B562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BB5621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Приёмы создания художественного о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браза в стихотворении А.А.Фета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Бабочка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И.С. Никитина «В синем небе плывут над полями…» и другие на выбор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стихотворении Н.А.Некрасова «Саша» </w:t>
            </w:r>
            <w:proofErr w:type="gram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 сокращении)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C720E5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20E5"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Прокофьева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Люблю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берёзу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20E5"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русскую...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20E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C720E5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20E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  <w:r w:rsidR="00B2262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 Проверочная работа по разделу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D144C2" w:rsidRPr="00EC0B1B" w:rsidRDefault="00E822FB" w:rsidP="00EC0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сказки. Как работать с текстом.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144C2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Проверка техники чтения.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особ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енность сказки В.Ф.Одоевского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«Городок в табакерке»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993F0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произведения для краткого и подробного пересказа сказки В.Ф.Од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оевского «Городок в табакерке»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0035A9" w:rsidP="00E822F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за 2 четверть.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Лит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ературная сказка С.Т. Аксакова «Аленький цветочек»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(сюжет, композиция, герои)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28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ературной сказки С.Т. Аксакова «Аленький цветочек»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  <w:r w:rsidR="00B22626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отзыва на сказку С.Т.Аксакова «Аленький цветочек»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 итогам раздела «Литературная сказка»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экранизацией произведений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юмористических произв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едений. На примере экранизации «Сказки о потерянном времени»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Е. Л. Шварца (1964 г.)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20.01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смысла произведения с разными жизненными ситуациями.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потерянном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Е.Л.Шварца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рок. Работа с детскими книгами «Произведения В. Ю. Драгунского»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22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7.0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ского произведения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В.Голявкина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«Никакой горчицы я не ел»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юмористического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28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Как подготовить произведение к постановке в театре?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реквизита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инсценирования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 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29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</w:pP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Инсценирования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30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юмористические рассказов из жизни школьников и их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инсценизация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детскими журналами: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«Весёлые картинки»,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другие.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весёлой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истории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ере произведения Б. С. Житкова «Как я ловил человечков»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Поступки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героев в рассказе Б.С.Житкова «Как я ловил человечков».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11.02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ти в рассказе К.Г.Паустовского «Корзина с еловыми шишками».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подробного плана произведения и пересказ текста. На ос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нове рассказа К.Г.Паустовского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Корзина с еловыми шишками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17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героев </w:t>
            </w:r>
            <w:proofErr w:type="gramStart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рассказе</w:t>
            </w:r>
            <w:proofErr w:type="gramEnd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М.М.Зощенко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Ёлка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18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е стихотворений М.И. Цветаевой «Наши царства»,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Бежит тропинка с бугорка…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и чувств героя.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EC0B1B">
              <w:rPr>
                <w:rFonts w:ascii="Times New Roman" w:hAnsi="Times New Roman"/>
                <w:color w:val="000000"/>
                <w:sz w:val="24"/>
              </w:rPr>
              <w:t>М.И.Цветаевой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EC0B1B">
              <w:rPr>
                <w:rFonts w:ascii="Times New Roman" w:hAnsi="Times New Roman"/>
                <w:color w:val="000000"/>
                <w:sz w:val="24"/>
              </w:rPr>
              <w:t>Бабушкины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«Произведения о детях»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B5111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971AD7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B5111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0F160F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27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Д.Мамина-Сибиряка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Приёмыш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 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644A70" w:rsidP="00E822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Д.Н.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Приёмыш”. Поступок как характеристика героя произведения.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дружбы человека с живот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ным.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Д.Н.</w:t>
            </w:r>
            <w:proofErr w:type="gramStart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</w:t>
            </w:r>
            <w:proofErr w:type="spellEnd"/>
            <w:proofErr w:type="gram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“Приёмыш»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44A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70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выборочного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70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пересказа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стихотворении С.Есенина «Лебёдушка»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7674E6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С.Есенин «Лебёдушка». Средства художественной выразительности.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7674E6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7674E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7674E6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7674E6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7674E6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Поступок как характеристика героя произведения.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М.М.Пришвин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Выскочка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ными. Обсуждение в классе темы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самопожертвование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Самопожер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твование в рассказе А.И.Куприн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Барбос и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Жулька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17.03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и фантазия автора.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рассказа В.Астафьева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18.03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D144C2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раздела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Прои</w:t>
            </w:r>
            <w:proofErr w:type="gramStart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ведения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животных и родной природе»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D144C2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D144C2" w:rsidP="00E822F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за 3 четверть.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01.04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02.04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Родин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ы в стихотворении И.С.Никитина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Русь».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03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644A70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07.04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родной земл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 стихотворении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А.В.Жигулина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,Р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одина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!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644A70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08.04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09.04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Конкурс чтецов стихотворений о Родине, героических страницах истории.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Необычные герои фантаст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ической повести Е.С.Велтистова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Приключения Электроника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17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рассказа о главно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м герое повести Е.С.Велтистова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Приключения Электроника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Сравнения фантастической литературы со сказкой.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К.Булычёва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Алисы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22.04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644A70" w:rsidP="00E822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К.Булычёв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«Путешествие Алисы»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творческому пересказу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644A70" w:rsidP="00E822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К.Булычёв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«Путешествие Алисы»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Пересказ отрывков от имени Алисы.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24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</w:p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фантастических рассказов.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28.04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Книги зарубежных писателей. Зарубежные писатели-сказочники.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29.04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30.04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05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06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Размышление о поступках главн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ого героя сказки Г.Х.Андерсена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Русалочка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B22626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07.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644A70" w:rsidP="00E82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Г.-Х.Андерсен «Русалочка»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Пересказ рассказа о русалочке по плану.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Герои прик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люченческой литературы. М.Твен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Приключения Тома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(отдельные главы): средства создания комического.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отзыва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F83E1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Стандартизированная итоговая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(тест).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басне как лиро-эпическом жанре. Развитие событий в басне, её гер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ои на основе басни И.А.Крылова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Стрекоза и муравей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644A70" w:rsidP="00E82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в баснях. И.А.Крылов «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Стрекоза и муравей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и их взаимоотношений в басн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е И.А.Крылова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Квартет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644A70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D144C2" w:rsidRPr="00644A70" w:rsidRDefault="00E822FB" w:rsidP="00644A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назначение, темы и герои, особенности языка.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144C2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Проверка техники чтения.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22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B22626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26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F83E1B" w:rsidP="00E822FB">
            <w:pPr>
              <w:spacing w:after="0"/>
              <w:ind w:left="135"/>
              <w:rPr>
                <w:b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литературной сказке. Х. К. Андерсен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Дикие лебеди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B22626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27</w:t>
            </w:r>
            <w:r w:rsidR="00FA51FF">
              <w:rPr>
                <w:rFonts w:ascii="Times New Roman" w:hAnsi="Times New Roman"/>
                <w:sz w:val="26"/>
                <w:szCs w:val="26"/>
                <w:lang w:val="ru-RU"/>
              </w:rPr>
              <w:t>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</w:tbl>
    <w:p w:rsidR="00735749" w:rsidRPr="000F160F" w:rsidRDefault="00735749" w:rsidP="00F71917">
      <w:pPr>
        <w:rPr>
          <w:lang w:val="ru-RU"/>
        </w:rPr>
      </w:pPr>
    </w:p>
    <w:sectPr w:rsidR="00735749" w:rsidRPr="000F160F" w:rsidSect="00735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B03A5"/>
    <w:multiLevelType w:val="hybridMultilevel"/>
    <w:tmpl w:val="0DF48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71917"/>
    <w:rsid w:val="000035A9"/>
    <w:rsid w:val="00011D95"/>
    <w:rsid w:val="0006367E"/>
    <w:rsid w:val="000841E3"/>
    <w:rsid w:val="000F160F"/>
    <w:rsid w:val="00103180"/>
    <w:rsid w:val="00126B89"/>
    <w:rsid w:val="00144C9C"/>
    <w:rsid w:val="00174942"/>
    <w:rsid w:val="001D63B0"/>
    <w:rsid w:val="001E2ABF"/>
    <w:rsid w:val="00292460"/>
    <w:rsid w:val="002E09EC"/>
    <w:rsid w:val="003038B2"/>
    <w:rsid w:val="00312011"/>
    <w:rsid w:val="0036578C"/>
    <w:rsid w:val="00373905"/>
    <w:rsid w:val="00394750"/>
    <w:rsid w:val="003B7B46"/>
    <w:rsid w:val="00411DF4"/>
    <w:rsid w:val="00444E8D"/>
    <w:rsid w:val="00474C5A"/>
    <w:rsid w:val="004A0137"/>
    <w:rsid w:val="00511F92"/>
    <w:rsid w:val="00567B82"/>
    <w:rsid w:val="00591F63"/>
    <w:rsid w:val="00644A70"/>
    <w:rsid w:val="006E672A"/>
    <w:rsid w:val="00735749"/>
    <w:rsid w:val="007674E6"/>
    <w:rsid w:val="007C443A"/>
    <w:rsid w:val="00836127"/>
    <w:rsid w:val="008C24E3"/>
    <w:rsid w:val="009423AD"/>
    <w:rsid w:val="00955D64"/>
    <w:rsid w:val="00967481"/>
    <w:rsid w:val="00971AD7"/>
    <w:rsid w:val="009835B4"/>
    <w:rsid w:val="00993F09"/>
    <w:rsid w:val="009C376E"/>
    <w:rsid w:val="009F2FAC"/>
    <w:rsid w:val="00A635B6"/>
    <w:rsid w:val="00B21094"/>
    <w:rsid w:val="00B22626"/>
    <w:rsid w:val="00B349C7"/>
    <w:rsid w:val="00B37523"/>
    <w:rsid w:val="00B778C0"/>
    <w:rsid w:val="00BB5621"/>
    <w:rsid w:val="00BD0EF0"/>
    <w:rsid w:val="00C720E5"/>
    <w:rsid w:val="00CB5111"/>
    <w:rsid w:val="00CD2C16"/>
    <w:rsid w:val="00CD2C1F"/>
    <w:rsid w:val="00D144C2"/>
    <w:rsid w:val="00D270BD"/>
    <w:rsid w:val="00D50A0C"/>
    <w:rsid w:val="00D512E1"/>
    <w:rsid w:val="00DA5230"/>
    <w:rsid w:val="00E07833"/>
    <w:rsid w:val="00E822FB"/>
    <w:rsid w:val="00EA1435"/>
    <w:rsid w:val="00EC0B1B"/>
    <w:rsid w:val="00ED1FBC"/>
    <w:rsid w:val="00ED5565"/>
    <w:rsid w:val="00F62F0B"/>
    <w:rsid w:val="00F71917"/>
    <w:rsid w:val="00F835A6"/>
    <w:rsid w:val="00F83E1B"/>
    <w:rsid w:val="00FA5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17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E8854-4D97-4168-A593-14F98E61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28</cp:revision>
  <cp:lastPrinted>2023-10-30T08:30:00Z</cp:lastPrinted>
  <dcterms:created xsi:type="dcterms:W3CDTF">2023-10-12T09:23:00Z</dcterms:created>
  <dcterms:modified xsi:type="dcterms:W3CDTF">2024-10-17T07:08:00Z</dcterms:modified>
</cp:coreProperties>
</file>