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714" w:rsidRDefault="00666EE8" w:rsidP="0084149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116773993"/>
      <w:r w:rsidRPr="00666EE8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60.75pt;mso-left-percent:-10001;mso-top-percent:-10001;mso-position-horizontal:absolute;mso-position-horizontal-relative:char;mso-position-vertical:absolute;mso-position-vertical-relative:line;mso-left-percent:-10001;mso-top-percent:-10001">
            <v:imagedata r:id="rId4" o:title=""/>
          </v:shape>
        </w:pict>
      </w:r>
    </w:p>
    <w:p w:rsidR="006F5714" w:rsidRDefault="006F5714" w:rsidP="0084149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F5714" w:rsidRDefault="006F5714" w:rsidP="0084149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F5714" w:rsidRDefault="006F5714" w:rsidP="0084149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:rsidR="006F5714" w:rsidRDefault="006F5714" w:rsidP="00C24D9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AB3FDE" w:rsidRPr="00A15D10" w:rsidRDefault="00AB3FDE" w:rsidP="00C24D9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ПРИЛОЖЕНИЕ</w:t>
      </w:r>
    </w:p>
    <w:p w:rsidR="00AB3FDE" w:rsidRPr="00A15D10" w:rsidRDefault="00AB3FDE" w:rsidP="00C24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Календарно-тематический план по </w:t>
      </w:r>
      <w:r w:rsidR="002E5918">
        <w:rPr>
          <w:rFonts w:ascii="Times New Roman" w:hAnsi="Times New Roman" w:cs="Times New Roman"/>
          <w:b/>
          <w:bCs/>
          <w:sz w:val="26"/>
          <w:szCs w:val="26"/>
        </w:rPr>
        <w:t>изобразительному искусству</w:t>
      </w:r>
    </w:p>
    <w:p w:rsidR="00AB3FDE" w:rsidRDefault="00AB3FDE" w:rsidP="00C24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BF4817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Pr="00747E50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BF4817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BF4817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AB3FDE" w:rsidRPr="00F60534" w:rsidRDefault="00AB3FDE" w:rsidP="00C24D9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865"/>
        <w:gridCol w:w="6095"/>
        <w:gridCol w:w="1134"/>
      </w:tblGrid>
      <w:tr w:rsidR="00AB3FDE" w:rsidRPr="00E274B1">
        <w:trPr>
          <w:trHeight w:val="299"/>
        </w:trPr>
        <w:tc>
          <w:tcPr>
            <w:tcW w:w="553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  <w:proofErr w:type="spellStart"/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</w:t>
            </w:r>
            <w:proofErr w:type="spellStart"/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865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6095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Тема урока</w:t>
            </w:r>
          </w:p>
        </w:tc>
        <w:tc>
          <w:tcPr>
            <w:tcW w:w="1134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часов</w:t>
            </w:r>
          </w:p>
        </w:tc>
      </w:tr>
      <w:tr w:rsidR="00AB3FDE" w:rsidRPr="00E274B1">
        <w:trPr>
          <w:trHeight w:val="299"/>
        </w:trPr>
        <w:tc>
          <w:tcPr>
            <w:tcW w:w="553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65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095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B3FDE" w:rsidRPr="00E274B1">
        <w:tc>
          <w:tcPr>
            <w:tcW w:w="8647" w:type="dxa"/>
            <w:gridSpan w:val="4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четверть (</w:t>
            </w:r>
            <w:r w:rsidR="0055515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</w:t>
            </w:r>
          </w:p>
          <w:p w:rsidR="00AB3FDE" w:rsidRPr="00E274B1" w:rsidRDefault="0011658F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1658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Модуль «Восприятие произведений искусства».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(2 часа).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E59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11658F" w:rsidRDefault="0011658F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1658F">
              <w:rPr>
                <w:rFonts w:ascii="Times New Roman" w:hAnsi="Times New Roman" w:cs="Times New Roman"/>
                <w:sz w:val="26"/>
                <w:szCs w:val="26"/>
              </w:rPr>
              <w:t>Восприятие детских рисунков. Навыки восприятия произведений детского творчества и формирование зрительских умений</w:t>
            </w:r>
            <w:r w:rsidR="00C724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65" w:type="dxa"/>
          </w:tcPr>
          <w:p w:rsidR="00AB3FDE" w:rsidRPr="00E274B1" w:rsidRDefault="002E5918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073F58" w:rsidRDefault="00073F58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F58">
              <w:rPr>
                <w:rFonts w:ascii="Times New Roman" w:hAnsi="Times New Roman" w:cs="Times New Roman"/>
                <w:sz w:val="26"/>
                <w:szCs w:val="26"/>
              </w:rPr>
              <w:t xml:space="preserve">Первые представления о композиции: на уровне образного восприятия. Представление о различных художественных материалах.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073F58" w:rsidRPr="00E274B1" w:rsidTr="00EF2FE0">
        <w:tc>
          <w:tcPr>
            <w:tcW w:w="8647" w:type="dxa"/>
            <w:gridSpan w:val="4"/>
          </w:tcPr>
          <w:p w:rsidR="00073F58" w:rsidRPr="00073F58" w:rsidRDefault="00073F58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73F5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Модуль «Графика».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</w:t>
            </w:r>
            <w:r w:rsidR="0031692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часов).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E59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E274B1" w:rsidRDefault="00C72415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2415">
              <w:rPr>
                <w:rFonts w:ascii="Times New Roman" w:hAnsi="Times New Roman" w:cs="Times New Roman"/>
                <w:sz w:val="26"/>
                <w:szCs w:val="26"/>
              </w:rPr>
              <w:t>Линейный рисунок. Разные виды линий. Линии в природе. Ветки тонкие</w:t>
            </w:r>
            <w:r w:rsidR="0031692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C72415">
              <w:rPr>
                <w:rFonts w:ascii="Times New Roman" w:hAnsi="Times New Roman" w:cs="Times New Roman"/>
                <w:sz w:val="26"/>
                <w:szCs w:val="26"/>
              </w:rPr>
              <w:t>толстые, угловатые, плавные</w:t>
            </w:r>
            <w:r w:rsidR="0031692F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C72415">
              <w:rPr>
                <w:rFonts w:ascii="Times New Roman" w:hAnsi="Times New Roman" w:cs="Times New Roman"/>
                <w:sz w:val="26"/>
                <w:szCs w:val="26"/>
              </w:rPr>
              <w:t>Приёмы рисования линией.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5" w:type="dxa"/>
          </w:tcPr>
          <w:p w:rsidR="00AB3FDE" w:rsidRPr="00E274B1" w:rsidRDefault="002E5918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073F58" w:rsidRDefault="0031692F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Рисунок с натуры: рисунок листьев разной формы (треугольный, круглый, овальный, длинный)</w:t>
            </w:r>
            <w:r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65" w:type="dxa"/>
          </w:tcPr>
          <w:p w:rsidR="00AB3FDE" w:rsidRPr="00E274B1" w:rsidRDefault="002E5918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095" w:type="dxa"/>
          </w:tcPr>
          <w:p w:rsidR="00AB3FDE" w:rsidRPr="00C72415" w:rsidRDefault="0031692F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 xml:space="preserve">Последовательность рисунка. Первичные навыки определения пропорций и понимания их значения. </w:t>
            </w:r>
            <w:r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Изображение животных.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E59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AB3FDE" w:rsidRPr="00E274B1" w:rsidRDefault="0031692F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sz w:val="26"/>
                <w:szCs w:val="26"/>
              </w:rPr>
              <w:t>Линейный тематический рисунок (линия-рассказчица) на сюжет стихотворения или сюжет из жизни детей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E591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95" w:type="dxa"/>
          </w:tcPr>
          <w:p w:rsidR="00AB3FDE" w:rsidRPr="0031692F" w:rsidRDefault="0031692F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 xml:space="preserve">Пятно-силуэт. Превращение случайного пятна в изображение зверушки или фантастического зверя. Тень как пример пятна.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65" w:type="dxa"/>
          </w:tcPr>
          <w:p w:rsidR="00AB3FDE" w:rsidRPr="00E274B1" w:rsidRDefault="002E5918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95" w:type="dxa"/>
          </w:tcPr>
          <w:p w:rsidR="00AB3FDE" w:rsidRPr="00E274B1" w:rsidRDefault="0031692F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sz w:val="26"/>
                <w:szCs w:val="26"/>
              </w:rPr>
              <w:t>Навыки работы на уроке краской и кистью. Рассмотрение и анализ средств выражения — пятна и линии — в иллюстрациях художников к детским книгам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31692F" w:rsidRPr="00E274B1" w:rsidTr="007950D9">
        <w:tc>
          <w:tcPr>
            <w:tcW w:w="8647" w:type="dxa"/>
            <w:gridSpan w:val="4"/>
          </w:tcPr>
          <w:p w:rsidR="0031692F" w:rsidRPr="0031692F" w:rsidRDefault="0031692F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Модуль «Живопись» (</w:t>
            </w:r>
            <w:r w:rsidR="00AC2D0A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5</w:t>
            </w:r>
            <w:r w:rsidRPr="0031692F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часов).</w:t>
            </w:r>
          </w:p>
        </w:tc>
      </w:tr>
      <w:tr w:rsidR="00AB3FDE" w:rsidRPr="00E274B1">
        <w:trPr>
          <w:trHeight w:val="270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65" w:type="dxa"/>
          </w:tcPr>
          <w:p w:rsidR="00AB3FDE" w:rsidRPr="00E274B1" w:rsidRDefault="002E5918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AB3FD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095" w:type="dxa"/>
          </w:tcPr>
          <w:p w:rsidR="00AB3FDE" w:rsidRPr="00ED61A0" w:rsidRDefault="0031692F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sz w:val="26"/>
                <w:szCs w:val="26"/>
              </w:rPr>
              <w:t>Цвет как одно из главных средств выражения в изобразительном искусстве. Навыки работы гуашью в условиях урока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31692F">
              <w:rPr>
                <w:rFonts w:ascii="Times New Roman" w:hAnsi="Times New Roman" w:cs="Times New Roman"/>
                <w:sz w:val="26"/>
                <w:szCs w:val="26"/>
              </w:rPr>
              <w:t>Изображение цветов.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rPr>
          <w:trHeight w:val="270"/>
        </w:trPr>
        <w:tc>
          <w:tcPr>
            <w:tcW w:w="8647" w:type="dxa"/>
            <w:gridSpan w:val="4"/>
          </w:tcPr>
          <w:p w:rsidR="00AB3FDE" w:rsidRPr="00E274B1" w:rsidRDefault="00AB3FDE" w:rsidP="005D63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четверть (</w:t>
            </w:r>
            <w:r w:rsidR="005D637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</w:t>
            </w:r>
          </w:p>
        </w:tc>
      </w:tr>
      <w:tr w:rsidR="00AB3FDE" w:rsidRPr="00E274B1">
        <w:trPr>
          <w:trHeight w:val="315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65" w:type="dxa"/>
          </w:tcPr>
          <w:p w:rsidR="00AB3FDE" w:rsidRPr="00E274B1" w:rsidRDefault="002E5918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95" w:type="dxa"/>
          </w:tcPr>
          <w:p w:rsidR="00AB3FDE" w:rsidRPr="00E274B1" w:rsidRDefault="0031692F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sz w:val="26"/>
                <w:szCs w:val="26"/>
              </w:rPr>
              <w:t xml:space="preserve">Три основных цвета. Навыки смешения красок и получения нового </w:t>
            </w:r>
            <w:proofErr w:type="spellStart"/>
            <w:r w:rsidRPr="0031692F">
              <w:rPr>
                <w:rFonts w:ascii="Times New Roman" w:hAnsi="Times New Roman" w:cs="Times New Roman"/>
                <w:sz w:val="26"/>
                <w:szCs w:val="26"/>
              </w:rPr>
              <w:t>цвета.</w:t>
            </w:r>
            <w:r w:rsidR="00AC2D0A" w:rsidRPr="00AC2D0A">
              <w:rPr>
                <w:rFonts w:ascii="Times New Roman" w:hAnsi="Times New Roman" w:cs="Times New Roman"/>
                <w:sz w:val="26"/>
                <w:szCs w:val="26"/>
              </w:rPr>
              <w:t>Тематическая</w:t>
            </w:r>
            <w:proofErr w:type="spellEnd"/>
            <w:r w:rsidR="00AC2D0A" w:rsidRPr="00AC2D0A">
              <w:rPr>
                <w:rFonts w:ascii="Times New Roman" w:hAnsi="Times New Roman" w:cs="Times New Roman"/>
                <w:sz w:val="26"/>
                <w:szCs w:val="26"/>
              </w:rPr>
              <w:t xml:space="preserve"> композиция "</w:t>
            </w:r>
            <w:r w:rsidR="00AC2D0A">
              <w:rPr>
                <w:rFonts w:ascii="Times New Roman" w:hAnsi="Times New Roman" w:cs="Times New Roman"/>
                <w:sz w:val="26"/>
                <w:szCs w:val="26"/>
              </w:rPr>
              <w:t>Цвет моря</w:t>
            </w:r>
            <w:r w:rsidR="00AC2D0A" w:rsidRPr="00AC2D0A">
              <w:rPr>
                <w:rFonts w:ascii="Times New Roman" w:hAnsi="Times New Roman" w:cs="Times New Roman"/>
                <w:sz w:val="26"/>
                <w:szCs w:val="26"/>
              </w:rPr>
              <w:t>".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rPr>
          <w:trHeight w:val="259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65" w:type="dxa"/>
          </w:tcPr>
          <w:p w:rsidR="00AB3FDE" w:rsidRPr="00E274B1" w:rsidRDefault="002E5918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95" w:type="dxa"/>
          </w:tcPr>
          <w:p w:rsidR="00AB3FDE" w:rsidRPr="00CF1B22" w:rsidRDefault="00AC2D0A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AC2D0A">
              <w:rPr>
                <w:rFonts w:ascii="Times New Roman" w:hAnsi="Times New Roman" w:cs="Times New Roman"/>
                <w:sz w:val="26"/>
                <w:szCs w:val="26"/>
              </w:rPr>
              <w:t xml:space="preserve">Наш мир украшают цветы. Живописное изображение по представлению и восприятию разных по цвету и формам цветков.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rPr>
          <w:trHeight w:val="323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E59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95" w:type="dxa"/>
          </w:tcPr>
          <w:p w:rsidR="00AB3FDE" w:rsidRPr="00136CA4" w:rsidRDefault="00AC2D0A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2D0A">
              <w:rPr>
                <w:rFonts w:ascii="Times New Roman" w:hAnsi="Times New Roman" w:cs="Times New Roman"/>
                <w:sz w:val="26"/>
                <w:szCs w:val="26"/>
              </w:rPr>
              <w:t xml:space="preserve">Тематическая композиция «Времена года». Контрастные цветовые состояния времён года. </w:t>
            </w:r>
            <w:r w:rsidRPr="00AC2D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 гуашью, в технике аппликации или в смешанной технике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865" w:type="dxa"/>
          </w:tcPr>
          <w:p w:rsidR="00AB3FDE" w:rsidRPr="00E274B1" w:rsidRDefault="002E5918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AB3FD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AB3FDE" w:rsidRPr="00CF1B22" w:rsidRDefault="00AC2D0A" w:rsidP="00AC2D0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AC2D0A">
              <w:rPr>
                <w:rFonts w:ascii="Times New Roman" w:hAnsi="Times New Roman" w:cs="Times New Roman"/>
                <w:sz w:val="26"/>
                <w:szCs w:val="26"/>
              </w:rPr>
              <w:t>Техника монотипии. Представления о симметрии. Развитие</w:t>
            </w:r>
            <w:r w:rsidR="001A36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C2D0A">
              <w:rPr>
                <w:rFonts w:ascii="Times New Roman" w:hAnsi="Times New Roman" w:cs="Times New Roman"/>
                <w:sz w:val="26"/>
                <w:szCs w:val="26"/>
              </w:rPr>
              <w:t>ассоциативного воображения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Изображение бабочки.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C2D0A" w:rsidRPr="00E274B1" w:rsidTr="00471AD1">
        <w:tc>
          <w:tcPr>
            <w:tcW w:w="8647" w:type="dxa"/>
            <w:gridSpan w:val="4"/>
          </w:tcPr>
          <w:p w:rsidR="00AC2D0A" w:rsidRPr="00AC2D0A" w:rsidRDefault="00AC2D0A" w:rsidP="00AC2D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</w:pPr>
            <w:r w:rsidRPr="00AC2D0A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Модуль «Скульптура»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(</w:t>
            </w:r>
            <w:r w:rsidR="005D6379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</w:t>
            </w:r>
            <w:r w:rsidR="005E26F9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).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65" w:type="dxa"/>
          </w:tcPr>
          <w:p w:rsidR="00AB3FDE" w:rsidRPr="00E274B1" w:rsidRDefault="002E5918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5" w:type="dxa"/>
          </w:tcPr>
          <w:p w:rsidR="00AB3FDE" w:rsidRPr="00601201" w:rsidRDefault="005E26F9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26F9">
              <w:rPr>
                <w:rFonts w:ascii="Times New Roman" w:hAnsi="Times New Roman" w:cs="Times New Roman"/>
                <w:sz w:val="26"/>
                <w:szCs w:val="26"/>
              </w:rPr>
              <w:t>Изображение в объёме. Приёмы работы с пластилином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5E26F9">
              <w:rPr>
                <w:rFonts w:ascii="Times New Roman" w:hAnsi="Times New Roman" w:cs="Times New Roman"/>
                <w:sz w:val="26"/>
                <w:szCs w:val="26"/>
              </w:rPr>
              <w:t>Лепка зверушек из цельной формы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26F9">
              <w:rPr>
                <w:rFonts w:ascii="Times New Roman" w:hAnsi="Times New Roman" w:cs="Times New Roman"/>
                <w:sz w:val="26"/>
                <w:szCs w:val="26"/>
              </w:rPr>
              <w:t xml:space="preserve"> Приёмы вытягивания, вдавливания, сгибания, скручивания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E59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5" w:type="dxa"/>
          </w:tcPr>
          <w:p w:rsidR="00AB3FDE" w:rsidRPr="00601201" w:rsidRDefault="00C02A46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>Бумажная пластика. Овладение первичными приёмами надрезания, закручивания, складывания в работе над объёмной аппликацией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65" w:type="dxa"/>
          </w:tcPr>
          <w:p w:rsidR="00AB3FDE" w:rsidRPr="00E274B1" w:rsidRDefault="002E5918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5" w:type="dxa"/>
          </w:tcPr>
          <w:p w:rsidR="00AB3FDE" w:rsidRPr="00ED61A0" w:rsidRDefault="00C02A46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>Лепка игрушки по мотивам известных народных художественных промыслов (дымковская игрушк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а).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C02A46" w:rsidRPr="00E274B1">
        <w:tc>
          <w:tcPr>
            <w:tcW w:w="553" w:type="dxa"/>
          </w:tcPr>
          <w:p w:rsidR="00C02A46" w:rsidRPr="00E274B1" w:rsidRDefault="00C02A46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65" w:type="dxa"/>
          </w:tcPr>
          <w:p w:rsidR="00C02A46" w:rsidRDefault="002E5918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26.12</w:t>
            </w:r>
          </w:p>
        </w:tc>
        <w:tc>
          <w:tcPr>
            <w:tcW w:w="6095" w:type="dxa"/>
          </w:tcPr>
          <w:p w:rsidR="00C02A46" w:rsidRPr="00C02A46" w:rsidRDefault="00C02A46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>Объёмная ап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>ликация из бумаги и картона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C02A46" w:rsidRPr="00E274B1" w:rsidRDefault="00C02A46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E26F9" w:rsidRPr="00E274B1" w:rsidTr="00DF20DF">
        <w:tc>
          <w:tcPr>
            <w:tcW w:w="8647" w:type="dxa"/>
            <w:gridSpan w:val="4"/>
          </w:tcPr>
          <w:p w:rsidR="005E26F9" w:rsidRPr="005E26F9" w:rsidRDefault="005E26F9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E26F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Модуль «Декоративно-прикладное искусство»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</w:t>
            </w:r>
            <w:r w:rsidR="008A2BD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часов).</w:t>
            </w:r>
          </w:p>
        </w:tc>
      </w:tr>
      <w:tr w:rsidR="00AB3FDE" w:rsidRPr="00E274B1">
        <w:tc>
          <w:tcPr>
            <w:tcW w:w="8647" w:type="dxa"/>
            <w:gridSpan w:val="4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3 четверть (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8</w:t>
            </w:r>
            <w:r w:rsidRPr="00E274B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</w:t>
            </w:r>
          </w:p>
        </w:tc>
      </w:tr>
      <w:tr w:rsidR="00C02A46" w:rsidRPr="00E274B1" w:rsidTr="005E26F9">
        <w:trPr>
          <w:trHeight w:val="307"/>
        </w:trPr>
        <w:tc>
          <w:tcPr>
            <w:tcW w:w="553" w:type="dxa"/>
          </w:tcPr>
          <w:p w:rsidR="00C02A46" w:rsidRPr="00E274B1" w:rsidRDefault="00C02A46" w:rsidP="00C02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65" w:type="dxa"/>
          </w:tcPr>
          <w:p w:rsidR="00C02A46" w:rsidRPr="00E274B1" w:rsidRDefault="002E5918" w:rsidP="00C02A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C02A46"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02A46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95" w:type="dxa"/>
          </w:tcPr>
          <w:p w:rsidR="00C02A46" w:rsidRPr="00136CA4" w:rsidRDefault="00C02A46" w:rsidP="00C02A4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 xml:space="preserve">Наблюдение узоров в живой природе. Эмоционально-эстетическое восприятие объектов действительности.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Узоры на стекле.</w:t>
            </w:r>
          </w:p>
        </w:tc>
        <w:tc>
          <w:tcPr>
            <w:tcW w:w="1134" w:type="dxa"/>
          </w:tcPr>
          <w:p w:rsidR="00C02A46" w:rsidRPr="00E274B1" w:rsidRDefault="00C02A46" w:rsidP="00C02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A46" w:rsidRPr="00E274B1">
        <w:tc>
          <w:tcPr>
            <w:tcW w:w="553" w:type="dxa"/>
          </w:tcPr>
          <w:p w:rsidR="00C02A46" w:rsidRPr="00E274B1" w:rsidRDefault="00C02A46" w:rsidP="00C02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65" w:type="dxa"/>
          </w:tcPr>
          <w:p w:rsidR="00C02A46" w:rsidRPr="00E274B1" w:rsidRDefault="002E5918" w:rsidP="00C02A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C02A46" w:rsidRPr="00E274B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095" w:type="dxa"/>
          </w:tcPr>
          <w:p w:rsidR="00C02A46" w:rsidRPr="00ED61A0" w:rsidRDefault="00C02A46" w:rsidP="00C02A4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Представления о симметрии и наблюдение её в природе. Последовательное ведение работы над изображением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жука</w:t>
            </w: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 xml:space="preserve"> по представлению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C02A46" w:rsidRPr="00E274B1" w:rsidRDefault="00C02A46" w:rsidP="00C02A46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C02A46" w:rsidRPr="00E274B1">
        <w:tc>
          <w:tcPr>
            <w:tcW w:w="553" w:type="dxa"/>
          </w:tcPr>
          <w:p w:rsidR="00C02A46" w:rsidRPr="00E274B1" w:rsidRDefault="00C02A46" w:rsidP="00C02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65" w:type="dxa"/>
          </w:tcPr>
          <w:p w:rsidR="00C02A46" w:rsidRPr="00E274B1" w:rsidRDefault="00C02A46" w:rsidP="00C02A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E59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095" w:type="dxa"/>
          </w:tcPr>
          <w:p w:rsidR="00C02A46" w:rsidRPr="00E8148B" w:rsidRDefault="00C02A46" w:rsidP="00C02A4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>Узоры и орнаменты, создаваемые людьми, и разнообразие их видов. Орнаменты геометрические и растительные. Декоративная композиция в круге или полос</w:t>
            </w:r>
            <w:r w:rsidR="008A2B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C02A46" w:rsidRPr="00E274B1" w:rsidRDefault="00C02A46" w:rsidP="00C02A46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8A2BDF" w:rsidRPr="00E274B1">
        <w:tc>
          <w:tcPr>
            <w:tcW w:w="553" w:type="dxa"/>
          </w:tcPr>
          <w:p w:rsidR="008A2BDF" w:rsidRPr="00E274B1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65" w:type="dxa"/>
          </w:tcPr>
          <w:p w:rsidR="008A2BDF" w:rsidRPr="00E274B1" w:rsidRDefault="002E5918" w:rsidP="008A2B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8A2BDF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8A2BDF" w:rsidRPr="00B32820" w:rsidRDefault="008A2BDF" w:rsidP="008A2BDF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 xml:space="preserve">Орнамент, характерный для игрушек из наиболее народных художественных промыслов. Дымковская, </w:t>
            </w:r>
            <w:proofErr w:type="spellStart"/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каргопольская</w:t>
            </w:r>
            <w:proofErr w:type="spellEnd"/>
            <w:r w:rsidRPr="008A2BDF">
              <w:rPr>
                <w:rFonts w:ascii="Times New Roman" w:hAnsi="Times New Roman" w:cs="Times New Roman"/>
                <w:sz w:val="26"/>
                <w:szCs w:val="26"/>
              </w:rPr>
              <w:t xml:space="preserve"> игрушка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8A2BDF" w:rsidRPr="00E274B1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8A2BDF" w:rsidRPr="00E274B1">
        <w:tc>
          <w:tcPr>
            <w:tcW w:w="553" w:type="dxa"/>
          </w:tcPr>
          <w:p w:rsidR="008A2BDF" w:rsidRPr="00E274B1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65" w:type="dxa"/>
          </w:tcPr>
          <w:p w:rsidR="008A2BDF" w:rsidRPr="00E274B1" w:rsidRDefault="008A2BDF" w:rsidP="008A2B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E59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8A2BDF" w:rsidRPr="00B32820" w:rsidRDefault="008A2BDF" w:rsidP="008A2BDF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Оригами — создание игрушки для новогодней ёлки. Приёмы складывания бумаги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8A2BDF" w:rsidRPr="00E274B1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8A2BDF" w:rsidRPr="00E274B1">
        <w:tc>
          <w:tcPr>
            <w:tcW w:w="553" w:type="dxa"/>
          </w:tcPr>
          <w:p w:rsidR="008A2BDF" w:rsidRPr="00E274B1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65" w:type="dxa"/>
          </w:tcPr>
          <w:p w:rsidR="008A2BDF" w:rsidRPr="00E274B1" w:rsidRDefault="008A2BDF" w:rsidP="008A2B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E591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8A2BDF" w:rsidRPr="00405B87" w:rsidRDefault="008A2BDF" w:rsidP="008A2BDF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 xml:space="preserve">Форма и украшение бытовых предметов. Приёмы </w:t>
            </w:r>
            <w:proofErr w:type="spellStart"/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бумаго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пластики</w:t>
            </w:r>
            <w:proofErr w:type="spellEnd"/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. Сумка или упаковка и её декор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8A2BDF" w:rsidRPr="00E274B1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8A2BDF" w:rsidRPr="00E274B1" w:rsidTr="00EF57D5">
        <w:tc>
          <w:tcPr>
            <w:tcW w:w="8647" w:type="dxa"/>
            <w:gridSpan w:val="4"/>
          </w:tcPr>
          <w:p w:rsidR="008A2BDF" w:rsidRPr="008A2BDF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Модуль «Архитектура»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(3 часа).</w:t>
            </w:r>
          </w:p>
        </w:tc>
      </w:tr>
      <w:tr w:rsidR="008A2BDF" w:rsidRPr="00E274B1">
        <w:tc>
          <w:tcPr>
            <w:tcW w:w="553" w:type="dxa"/>
          </w:tcPr>
          <w:p w:rsidR="008A2BDF" w:rsidRPr="00E274B1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65" w:type="dxa"/>
          </w:tcPr>
          <w:p w:rsidR="008A2BDF" w:rsidRPr="00E274B1" w:rsidRDefault="002E5918" w:rsidP="008A2B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8A2BDF"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8A2BDF" w:rsidRPr="00ED61A0" w:rsidRDefault="008A2BDF" w:rsidP="008A2BDF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8A2BDF" w:rsidRPr="00E274B1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8A2BDF" w:rsidRPr="00E274B1">
        <w:trPr>
          <w:trHeight w:val="177"/>
        </w:trPr>
        <w:tc>
          <w:tcPr>
            <w:tcW w:w="553" w:type="dxa"/>
          </w:tcPr>
          <w:p w:rsidR="008A2BDF" w:rsidRPr="00E274B1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65" w:type="dxa"/>
          </w:tcPr>
          <w:p w:rsidR="008A2BDF" w:rsidRPr="00E274B1" w:rsidRDefault="002E5918" w:rsidP="008A2B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8A2BDF" w:rsidRPr="00E274B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5" w:type="dxa"/>
          </w:tcPr>
          <w:p w:rsidR="008A2BDF" w:rsidRPr="00ED61A0" w:rsidRDefault="008A2BDF" w:rsidP="008A2BDF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Освоение приёмов конструирования из бумаги. Складывание объёмных простых геометрических 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Наблюдение архитектурных построек в окружающем мире.</w:t>
            </w:r>
          </w:p>
        </w:tc>
        <w:tc>
          <w:tcPr>
            <w:tcW w:w="1134" w:type="dxa"/>
          </w:tcPr>
          <w:p w:rsidR="008A2BDF" w:rsidRPr="00E274B1" w:rsidRDefault="008A2BDF" w:rsidP="008A2BDF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8A2BDF" w:rsidRPr="00E274B1">
        <w:trPr>
          <w:trHeight w:val="177"/>
        </w:trPr>
        <w:tc>
          <w:tcPr>
            <w:tcW w:w="8647" w:type="dxa"/>
            <w:gridSpan w:val="4"/>
          </w:tcPr>
          <w:p w:rsidR="008A2BDF" w:rsidRPr="00E274B1" w:rsidRDefault="008A2BDF" w:rsidP="008A2BDF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4 четверть (</w:t>
            </w:r>
            <w:r w:rsidR="005D6379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8</w:t>
            </w:r>
            <w:r w:rsidRPr="00E274B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</w:t>
            </w:r>
          </w:p>
        </w:tc>
      </w:tr>
      <w:tr w:rsidR="008A2BDF" w:rsidRPr="00E274B1">
        <w:trPr>
          <w:trHeight w:val="227"/>
        </w:trPr>
        <w:tc>
          <w:tcPr>
            <w:tcW w:w="553" w:type="dxa"/>
          </w:tcPr>
          <w:p w:rsidR="008A2BDF" w:rsidRPr="00E274B1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865" w:type="dxa"/>
          </w:tcPr>
          <w:p w:rsidR="008A2BDF" w:rsidRPr="00E274B1" w:rsidRDefault="008A2BDF" w:rsidP="008A2B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E591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5" w:type="dxa"/>
          </w:tcPr>
          <w:p w:rsidR="008A2BDF" w:rsidRPr="00ED61A0" w:rsidRDefault="008A2BDF" w:rsidP="008A2BDF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8A2BDF" w:rsidRPr="00E274B1" w:rsidRDefault="008A2BDF" w:rsidP="008A2BDF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8A2BDF" w:rsidRPr="00E274B1" w:rsidTr="00276709">
        <w:trPr>
          <w:trHeight w:val="227"/>
        </w:trPr>
        <w:tc>
          <w:tcPr>
            <w:tcW w:w="8647" w:type="dxa"/>
            <w:gridSpan w:val="4"/>
          </w:tcPr>
          <w:p w:rsidR="008A2BDF" w:rsidRPr="008A2BDF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Модуль «Восприятие произведений искусства» (</w:t>
            </w:r>
            <w:r w:rsidR="002E5918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7</w:t>
            </w:r>
            <w:r w:rsidRPr="008A2BDF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часов).</w:t>
            </w:r>
          </w:p>
        </w:tc>
      </w:tr>
      <w:tr w:rsidR="008A2BDF" w:rsidRPr="00E274B1">
        <w:tc>
          <w:tcPr>
            <w:tcW w:w="553" w:type="dxa"/>
          </w:tcPr>
          <w:p w:rsidR="008A2BDF" w:rsidRPr="00E274B1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65" w:type="dxa"/>
          </w:tcPr>
          <w:p w:rsidR="008A2BDF" w:rsidRPr="00E274B1" w:rsidRDefault="002E5918" w:rsidP="008A2B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8A2BDF"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5" w:type="dxa"/>
          </w:tcPr>
          <w:p w:rsidR="008A2BDF" w:rsidRPr="00ED61A0" w:rsidRDefault="008A2BDF" w:rsidP="008A2BDF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Восприятие произведений детского творчества. Обсуждение сюжетного и эмоционального содержания детских работ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8A2BDF" w:rsidRPr="00E274B1" w:rsidRDefault="008A2BDF" w:rsidP="008A2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BF4817" w:rsidRPr="00E274B1">
        <w:tc>
          <w:tcPr>
            <w:tcW w:w="553" w:type="dxa"/>
          </w:tcPr>
          <w:p w:rsidR="00BF4817" w:rsidRPr="00E274B1" w:rsidRDefault="00BF4817" w:rsidP="00BF4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65" w:type="dxa"/>
          </w:tcPr>
          <w:p w:rsidR="00BF4817" w:rsidRPr="00E274B1" w:rsidRDefault="00BF4817" w:rsidP="00BF48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E59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BF4817" w:rsidRPr="00ED61A0" w:rsidRDefault="00BF4817" w:rsidP="00BF4817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Художественное наблюдение окружающего мира и предметной среды жизни человека в зависимости от поставленной аналитической и эстетической задачи наблюдения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BF4817" w:rsidRPr="00E274B1" w:rsidRDefault="00BF4817" w:rsidP="00BF4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BF4817" w:rsidRPr="00E274B1">
        <w:tc>
          <w:tcPr>
            <w:tcW w:w="553" w:type="dxa"/>
          </w:tcPr>
          <w:p w:rsidR="00BF4817" w:rsidRPr="00E274B1" w:rsidRDefault="00BF4817" w:rsidP="00BF4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65" w:type="dxa"/>
          </w:tcPr>
          <w:p w:rsidR="00BF4817" w:rsidRPr="00E274B1" w:rsidRDefault="00BF4817" w:rsidP="00BF48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E591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BF4817" w:rsidRPr="00136CA4" w:rsidRDefault="00BF4817" w:rsidP="00BF4817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17">
              <w:rPr>
                <w:rFonts w:ascii="Times New Roman" w:hAnsi="Times New Roman" w:cs="Times New Roman"/>
                <w:sz w:val="26"/>
                <w:szCs w:val="26"/>
              </w:rPr>
              <w:t>Рассматривание иллюстраций к детским книгам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BF4817">
              <w:rPr>
                <w:rFonts w:ascii="Times New Roman" w:hAnsi="Times New Roman" w:cs="Times New Roman"/>
                <w:sz w:val="26"/>
                <w:szCs w:val="26"/>
              </w:rPr>
              <w:t>Иллюстрации к детским книгам.</w:t>
            </w:r>
          </w:p>
        </w:tc>
        <w:tc>
          <w:tcPr>
            <w:tcW w:w="1134" w:type="dxa"/>
          </w:tcPr>
          <w:p w:rsidR="00BF4817" w:rsidRPr="00E274B1" w:rsidRDefault="00BF4817" w:rsidP="00BF4817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BF4817" w:rsidRPr="00E274B1">
        <w:tc>
          <w:tcPr>
            <w:tcW w:w="553" w:type="dxa"/>
          </w:tcPr>
          <w:p w:rsidR="00BF4817" w:rsidRPr="00E274B1" w:rsidRDefault="00BF4817" w:rsidP="00BF4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65" w:type="dxa"/>
          </w:tcPr>
          <w:p w:rsidR="00BF4817" w:rsidRPr="00E274B1" w:rsidRDefault="002E5918" w:rsidP="00BF48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BF4817" w:rsidRPr="00E274B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BF4817" w:rsidRPr="00ED61A0" w:rsidRDefault="00BF4817" w:rsidP="00BF4817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17">
              <w:rPr>
                <w:rFonts w:ascii="Times New Roman" w:hAnsi="Times New Roman" w:cs="Times New Roman"/>
                <w:sz w:val="26"/>
                <w:szCs w:val="26"/>
              </w:rPr>
              <w:t>Знакомство с живописной картиной. Обсуждение произведений В. М. Васнецова, М. А. Врубеля и других художников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BF4817" w:rsidRPr="00E274B1" w:rsidRDefault="00BF4817" w:rsidP="00BF4817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BF4817" w:rsidRPr="00E274B1">
        <w:tc>
          <w:tcPr>
            <w:tcW w:w="553" w:type="dxa"/>
          </w:tcPr>
          <w:p w:rsidR="00BF4817" w:rsidRPr="00E274B1" w:rsidRDefault="00BF4817" w:rsidP="00BF4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65" w:type="dxa"/>
          </w:tcPr>
          <w:p w:rsidR="00BF4817" w:rsidRPr="00E274B1" w:rsidRDefault="002E5918" w:rsidP="00BF48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  <w:r w:rsidR="00BF4817" w:rsidRPr="00E274B1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95" w:type="dxa"/>
          </w:tcPr>
          <w:p w:rsidR="00BF4817" w:rsidRPr="00ED61A0" w:rsidRDefault="00BF4817" w:rsidP="00BF4817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17">
              <w:rPr>
                <w:rFonts w:ascii="Times New Roman" w:hAnsi="Times New Roman" w:cs="Times New Roman"/>
                <w:sz w:val="26"/>
                <w:szCs w:val="26"/>
              </w:rPr>
              <w:t>Ассоциации из личного опыта учащихся и оценка эмоционального содержания произведений. Произведения И. И. Левитана, А. Г. Венецианова И. И. Шишкина, и других художников по теме «Времена года»</w:t>
            </w:r>
          </w:p>
        </w:tc>
        <w:tc>
          <w:tcPr>
            <w:tcW w:w="1134" w:type="dxa"/>
          </w:tcPr>
          <w:p w:rsidR="00BF4817" w:rsidRPr="00E274B1" w:rsidRDefault="00BF4817" w:rsidP="00BF4817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BF4817" w:rsidRPr="00E274B1">
        <w:tc>
          <w:tcPr>
            <w:tcW w:w="553" w:type="dxa"/>
          </w:tcPr>
          <w:p w:rsidR="00BF4817" w:rsidRPr="00E274B1" w:rsidRDefault="00BF4817" w:rsidP="00BF4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865" w:type="dxa"/>
          </w:tcPr>
          <w:p w:rsidR="00BF4817" w:rsidRPr="00E274B1" w:rsidRDefault="002E5918" w:rsidP="00BF48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BF4817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5" w:type="dxa"/>
          </w:tcPr>
          <w:p w:rsidR="00BF4817" w:rsidRPr="00BF4817" w:rsidRDefault="00BF4817" w:rsidP="00BF481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481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Фотографирование мелких деталей природы, запечатление на фотографиях ярких зрительных впечатлений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134" w:type="dxa"/>
          </w:tcPr>
          <w:p w:rsidR="00BF4817" w:rsidRDefault="00BF4817" w:rsidP="00BF4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  <w:p w:rsidR="00BF4817" w:rsidRPr="00E274B1" w:rsidRDefault="00BF4817" w:rsidP="00BF48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F4817" w:rsidRPr="00E274B1">
        <w:tc>
          <w:tcPr>
            <w:tcW w:w="553" w:type="dxa"/>
          </w:tcPr>
          <w:p w:rsidR="00BF4817" w:rsidRPr="00E274B1" w:rsidRDefault="00BF4817" w:rsidP="00BF4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65" w:type="dxa"/>
          </w:tcPr>
          <w:p w:rsidR="00BF4817" w:rsidRPr="00E274B1" w:rsidRDefault="002E5918" w:rsidP="00BF48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BF4817" w:rsidRPr="00E274B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5" w:type="dxa"/>
          </w:tcPr>
          <w:p w:rsidR="00BF4817" w:rsidRPr="001A3690" w:rsidRDefault="001A3690" w:rsidP="00BF4817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3690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аттестация.</w:t>
            </w:r>
            <w:r w:rsidR="006B7C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Проект.</w:t>
            </w:r>
          </w:p>
        </w:tc>
        <w:tc>
          <w:tcPr>
            <w:tcW w:w="1134" w:type="dxa"/>
          </w:tcPr>
          <w:p w:rsidR="00BF4817" w:rsidRDefault="00BF4817" w:rsidP="00BF4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</w:tbl>
    <w:p w:rsidR="00AB3FDE" w:rsidRDefault="00AB3FDE" w:rsidP="00B802EB"/>
    <w:p w:rsidR="00AB3FDE" w:rsidRDefault="00AB3FDE" w:rsidP="00B802EB"/>
    <w:sectPr w:rsidR="00AB3FDE" w:rsidSect="00425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2EB"/>
    <w:rsid w:val="00073F58"/>
    <w:rsid w:val="000E69A1"/>
    <w:rsid w:val="0011658F"/>
    <w:rsid w:val="00136CA4"/>
    <w:rsid w:val="00142420"/>
    <w:rsid w:val="001642E1"/>
    <w:rsid w:val="001A3690"/>
    <w:rsid w:val="002328D3"/>
    <w:rsid w:val="002E5918"/>
    <w:rsid w:val="0031692F"/>
    <w:rsid w:val="003E03DD"/>
    <w:rsid w:val="003F7802"/>
    <w:rsid w:val="00405B87"/>
    <w:rsid w:val="004257DC"/>
    <w:rsid w:val="004A7251"/>
    <w:rsid w:val="004F15C2"/>
    <w:rsid w:val="004F6C57"/>
    <w:rsid w:val="00555151"/>
    <w:rsid w:val="0056434E"/>
    <w:rsid w:val="00582966"/>
    <w:rsid w:val="005A77E3"/>
    <w:rsid w:val="005D6379"/>
    <w:rsid w:val="005E26F9"/>
    <w:rsid w:val="005E39BE"/>
    <w:rsid w:val="005F27C7"/>
    <w:rsid w:val="005F737A"/>
    <w:rsid w:val="00601201"/>
    <w:rsid w:val="00666EE8"/>
    <w:rsid w:val="006B7CBB"/>
    <w:rsid w:val="006F5714"/>
    <w:rsid w:val="0074426C"/>
    <w:rsid w:val="00747E50"/>
    <w:rsid w:val="00775000"/>
    <w:rsid w:val="00786B4D"/>
    <w:rsid w:val="00841499"/>
    <w:rsid w:val="008A2BDF"/>
    <w:rsid w:val="008C3D4B"/>
    <w:rsid w:val="00A05009"/>
    <w:rsid w:val="00A13C16"/>
    <w:rsid w:val="00A15D10"/>
    <w:rsid w:val="00A878DF"/>
    <w:rsid w:val="00AA7D72"/>
    <w:rsid w:val="00AB3FDE"/>
    <w:rsid w:val="00AC2D0A"/>
    <w:rsid w:val="00B244D7"/>
    <w:rsid w:val="00B32820"/>
    <w:rsid w:val="00B802EB"/>
    <w:rsid w:val="00BB1BB8"/>
    <w:rsid w:val="00BE38E6"/>
    <w:rsid w:val="00BE7AC0"/>
    <w:rsid w:val="00BF4817"/>
    <w:rsid w:val="00C02A46"/>
    <w:rsid w:val="00C24D92"/>
    <w:rsid w:val="00C56358"/>
    <w:rsid w:val="00C72415"/>
    <w:rsid w:val="00C91987"/>
    <w:rsid w:val="00CA0BB3"/>
    <w:rsid w:val="00CA3758"/>
    <w:rsid w:val="00CF1B22"/>
    <w:rsid w:val="00DB3850"/>
    <w:rsid w:val="00E274B1"/>
    <w:rsid w:val="00E7536E"/>
    <w:rsid w:val="00E8148B"/>
    <w:rsid w:val="00ED61A0"/>
    <w:rsid w:val="00F07F7A"/>
    <w:rsid w:val="00F33B47"/>
    <w:rsid w:val="00F60534"/>
    <w:rsid w:val="00FE3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7D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B802E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3">
    <w:name w:val="Hyperlink"/>
    <w:uiPriority w:val="99"/>
    <w:semiHidden/>
    <w:rsid w:val="008414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3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620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Центер, что на Мира, в Норильске</Company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Каб.31</cp:lastModifiedBy>
  <cp:revision>23</cp:revision>
  <dcterms:created xsi:type="dcterms:W3CDTF">2018-11-22T02:17:00Z</dcterms:created>
  <dcterms:modified xsi:type="dcterms:W3CDTF">2022-12-15T02:10:00Z</dcterms:modified>
</cp:coreProperties>
</file>